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301" w:rsidRPr="00596F5E" w:rsidRDefault="00EA4301" w:rsidP="00E232AD">
      <w:pPr>
        <w:spacing w:line="480" w:lineRule="auto"/>
        <w:jc w:val="center"/>
        <w:rPr>
          <w:rFonts w:ascii="Times New Roman" w:hAnsi="Times New Roman" w:cs="Times New Roman"/>
          <w:b/>
          <w:sz w:val="24"/>
          <w:szCs w:val="24"/>
        </w:rPr>
      </w:pPr>
      <w:bookmarkStart w:id="0" w:name="_GoBack"/>
      <w:bookmarkEnd w:id="0"/>
      <w:r w:rsidRPr="00596F5E">
        <w:rPr>
          <w:rFonts w:ascii="Times New Roman" w:hAnsi="Times New Roman" w:cs="Times New Roman"/>
          <w:b/>
          <w:sz w:val="24"/>
          <w:szCs w:val="24"/>
        </w:rPr>
        <w:t>IMPACT OF THE UNDERGROUND SHELTER IN UNITED ARAB EMIRATES</w:t>
      </w:r>
      <w:r w:rsidR="00AB4591" w:rsidRPr="00596F5E">
        <w:rPr>
          <w:rFonts w:ascii="Times New Roman" w:hAnsi="Times New Roman" w:cs="Times New Roman"/>
          <w:b/>
          <w:sz w:val="24"/>
          <w:szCs w:val="24"/>
        </w:rPr>
        <w:t>; ABU DHABI</w:t>
      </w:r>
    </w:p>
    <w:p w:rsidR="00EA4301" w:rsidRPr="00596F5E" w:rsidRDefault="00EA4301" w:rsidP="00E232AD">
      <w:pPr>
        <w:spacing w:line="480" w:lineRule="auto"/>
        <w:jc w:val="center"/>
        <w:rPr>
          <w:rFonts w:ascii="Times New Roman" w:hAnsi="Times New Roman" w:cs="Times New Roman"/>
          <w:b/>
          <w:sz w:val="24"/>
          <w:szCs w:val="24"/>
        </w:rPr>
      </w:pPr>
      <w:r w:rsidRPr="00596F5E">
        <w:rPr>
          <w:rFonts w:ascii="Times New Roman" w:hAnsi="Times New Roman" w:cs="Times New Roman"/>
          <w:sz w:val="24"/>
          <w:szCs w:val="24"/>
        </w:rPr>
        <w:t xml:space="preserve"> </w:t>
      </w:r>
      <w:r w:rsidRPr="00596F5E">
        <w:rPr>
          <w:rFonts w:ascii="Times New Roman" w:hAnsi="Times New Roman" w:cs="Times New Roman"/>
          <w:b/>
          <w:sz w:val="24"/>
          <w:szCs w:val="24"/>
        </w:rPr>
        <w:t>Name</w:t>
      </w:r>
    </w:p>
    <w:p w:rsidR="00EA4301" w:rsidRPr="00596F5E" w:rsidRDefault="00EA4301" w:rsidP="00E232AD">
      <w:pPr>
        <w:spacing w:line="480" w:lineRule="auto"/>
        <w:jc w:val="center"/>
        <w:rPr>
          <w:rFonts w:ascii="Times New Roman" w:hAnsi="Times New Roman" w:cs="Times New Roman"/>
          <w:b/>
          <w:sz w:val="24"/>
          <w:szCs w:val="24"/>
        </w:rPr>
      </w:pPr>
      <w:r w:rsidRPr="00596F5E">
        <w:rPr>
          <w:rFonts w:ascii="Times New Roman" w:hAnsi="Times New Roman" w:cs="Times New Roman"/>
          <w:b/>
          <w:sz w:val="24"/>
          <w:szCs w:val="24"/>
        </w:rPr>
        <w:t>Students No.</w:t>
      </w: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r w:rsidRPr="00596F5E">
        <w:rPr>
          <w:rFonts w:ascii="Times New Roman" w:hAnsi="Times New Roman" w:cs="Times New Roman"/>
          <w:b/>
          <w:sz w:val="24"/>
          <w:szCs w:val="24"/>
        </w:rPr>
        <w:t>A research project submitted to the department of ……………., in partial fulfillment of for the award of …………………..in the University of ………….</w:t>
      </w: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1" w:name="_Toc498029323"/>
      <w:bookmarkStart w:id="2" w:name="_Toc499194981"/>
      <w:r w:rsidRPr="00596F5E">
        <w:rPr>
          <w:rFonts w:ascii="Times New Roman" w:hAnsi="Times New Roman" w:cs="Times New Roman"/>
          <w:b/>
          <w:color w:val="auto"/>
          <w:sz w:val="24"/>
          <w:szCs w:val="24"/>
        </w:rPr>
        <w:lastRenderedPageBreak/>
        <w:t>DECLARATION</w:t>
      </w:r>
      <w:bookmarkEnd w:id="1"/>
      <w:bookmarkEnd w:id="2"/>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Name: ______________________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Students No.:________________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Signature: _________________</w:t>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t>Date: 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This research has been successfully completed and submitted for examination with </w:t>
      </w:r>
      <w:proofErr w:type="gramStart"/>
      <w:r w:rsidRPr="00596F5E">
        <w:rPr>
          <w:rFonts w:ascii="Times New Roman" w:hAnsi="Times New Roman" w:cs="Times New Roman"/>
          <w:sz w:val="24"/>
          <w:szCs w:val="24"/>
        </w:rPr>
        <w:t>my a</w:t>
      </w:r>
      <w:proofErr w:type="gramEnd"/>
      <w:r w:rsidRPr="00596F5E">
        <w:rPr>
          <w:rFonts w:ascii="Times New Roman" w:hAnsi="Times New Roman" w:cs="Times New Roman"/>
          <w:sz w:val="24"/>
          <w:szCs w:val="24"/>
        </w:rPr>
        <w:t xml:space="preserve"> Project performance reports oval as the supervisor.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Name: _____________________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Signature: __________________ </w:t>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r>
      <w:r w:rsidRPr="00596F5E">
        <w:rPr>
          <w:rFonts w:ascii="Times New Roman" w:hAnsi="Times New Roman" w:cs="Times New Roman"/>
          <w:sz w:val="24"/>
          <w:szCs w:val="24"/>
        </w:rPr>
        <w:tab/>
        <w:t>Date: ___________________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3" w:name="_Toc498029324"/>
      <w:bookmarkStart w:id="4" w:name="_Toc499194982"/>
      <w:r w:rsidRPr="00596F5E">
        <w:rPr>
          <w:rFonts w:ascii="Times New Roman" w:hAnsi="Times New Roman" w:cs="Times New Roman"/>
          <w:b/>
          <w:color w:val="auto"/>
          <w:sz w:val="24"/>
          <w:szCs w:val="24"/>
        </w:rPr>
        <w:lastRenderedPageBreak/>
        <w:t>DEDICATION</w:t>
      </w:r>
      <w:bookmarkEnd w:id="3"/>
      <w:bookmarkEnd w:id="4"/>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5" w:name="_Toc498029325"/>
      <w:bookmarkStart w:id="6" w:name="_Toc499194983"/>
      <w:r w:rsidRPr="00596F5E">
        <w:rPr>
          <w:rFonts w:ascii="Times New Roman" w:hAnsi="Times New Roman" w:cs="Times New Roman"/>
          <w:b/>
          <w:color w:val="auto"/>
          <w:sz w:val="24"/>
          <w:szCs w:val="24"/>
        </w:rPr>
        <w:lastRenderedPageBreak/>
        <w:t>ACKNOWLEDGEMENT</w:t>
      </w:r>
      <w:bookmarkEnd w:id="5"/>
      <w:bookmarkEnd w:id="6"/>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spacing w:line="480" w:lineRule="auto"/>
        <w:jc w:val="center"/>
        <w:rPr>
          <w:rFonts w:ascii="Times New Roman" w:hAnsi="Times New Roman" w:cs="Times New Roman"/>
          <w:b/>
          <w:sz w:val="24"/>
          <w:szCs w:val="24"/>
        </w:rPr>
      </w:pPr>
      <w:r w:rsidRPr="00596F5E">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2115551644"/>
        <w:docPartObj>
          <w:docPartGallery w:val="Table of Contents"/>
          <w:docPartUnique/>
        </w:docPartObj>
      </w:sdtPr>
      <w:sdtEndPr>
        <w:rPr>
          <w:b/>
          <w:bCs/>
          <w:noProof/>
        </w:rPr>
      </w:sdtEndPr>
      <w:sdtContent>
        <w:p w:rsidR="00357CEA" w:rsidRPr="00596F5E" w:rsidRDefault="00357CEA" w:rsidP="00E232AD">
          <w:pPr>
            <w:pStyle w:val="TOCHeading"/>
            <w:spacing w:line="480" w:lineRule="auto"/>
            <w:rPr>
              <w:rFonts w:ascii="Times New Roman" w:hAnsi="Times New Roman" w:cs="Times New Roman"/>
              <w:color w:val="auto"/>
              <w:sz w:val="24"/>
              <w:szCs w:val="24"/>
            </w:rPr>
          </w:pPr>
          <w:r w:rsidRPr="00596F5E">
            <w:rPr>
              <w:rFonts w:ascii="Times New Roman" w:hAnsi="Times New Roman" w:cs="Times New Roman"/>
              <w:color w:val="auto"/>
              <w:sz w:val="24"/>
              <w:szCs w:val="24"/>
            </w:rPr>
            <w:t>Contents</w:t>
          </w:r>
        </w:p>
        <w:p w:rsidR="00E83347" w:rsidRPr="00596F5E" w:rsidRDefault="00357CEA" w:rsidP="00E232AD">
          <w:pPr>
            <w:pStyle w:val="TOC1"/>
            <w:tabs>
              <w:tab w:val="right" w:leader="dot" w:pos="9017"/>
            </w:tabs>
            <w:spacing w:line="480" w:lineRule="auto"/>
            <w:rPr>
              <w:rFonts w:ascii="Times New Roman" w:eastAsiaTheme="minorEastAsia" w:hAnsi="Times New Roman" w:cs="Times New Roman"/>
              <w:noProof/>
              <w:sz w:val="24"/>
              <w:szCs w:val="24"/>
            </w:rPr>
          </w:pPr>
          <w:r w:rsidRPr="00596F5E">
            <w:rPr>
              <w:rFonts w:ascii="Times New Roman" w:hAnsi="Times New Roman" w:cs="Times New Roman"/>
              <w:sz w:val="24"/>
              <w:szCs w:val="24"/>
            </w:rPr>
            <w:fldChar w:fldCharType="begin"/>
          </w:r>
          <w:r w:rsidRPr="00596F5E">
            <w:rPr>
              <w:rFonts w:ascii="Times New Roman" w:hAnsi="Times New Roman" w:cs="Times New Roman"/>
              <w:sz w:val="24"/>
              <w:szCs w:val="24"/>
            </w:rPr>
            <w:instrText xml:space="preserve"> TOC \o "1-3" \h \z \u </w:instrText>
          </w:r>
          <w:r w:rsidRPr="00596F5E">
            <w:rPr>
              <w:rFonts w:ascii="Times New Roman" w:hAnsi="Times New Roman" w:cs="Times New Roman"/>
              <w:sz w:val="24"/>
              <w:szCs w:val="24"/>
            </w:rPr>
            <w:fldChar w:fldCharType="separate"/>
          </w:r>
          <w:hyperlink w:anchor="_Toc499194981" w:history="1">
            <w:r w:rsidR="00E83347" w:rsidRPr="00596F5E">
              <w:rPr>
                <w:rStyle w:val="Hyperlink"/>
                <w:rFonts w:ascii="Times New Roman" w:hAnsi="Times New Roman" w:cs="Times New Roman"/>
                <w:b/>
                <w:noProof/>
                <w:color w:val="auto"/>
                <w:sz w:val="24"/>
                <w:szCs w:val="24"/>
              </w:rPr>
              <w:t>DECLARATION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2" w:history="1">
            <w:r w:rsidR="00E83347" w:rsidRPr="00596F5E">
              <w:rPr>
                <w:rStyle w:val="Hyperlink"/>
                <w:rFonts w:ascii="Times New Roman" w:hAnsi="Times New Roman" w:cs="Times New Roman"/>
                <w:b/>
                <w:noProof/>
                <w:color w:val="auto"/>
                <w:sz w:val="24"/>
                <w:szCs w:val="24"/>
              </w:rPr>
              <w:t>DEDICATION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3" w:history="1">
            <w:r w:rsidR="00E83347" w:rsidRPr="00596F5E">
              <w:rPr>
                <w:rStyle w:val="Hyperlink"/>
                <w:rFonts w:ascii="Times New Roman" w:hAnsi="Times New Roman" w:cs="Times New Roman"/>
                <w:b/>
                <w:noProof/>
                <w:color w:val="auto"/>
                <w:sz w:val="24"/>
                <w:szCs w:val="24"/>
              </w:rPr>
              <w:t>ACKNOWLEDGEMENT</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4" w:history="1">
            <w:r w:rsidR="00E83347" w:rsidRPr="00596F5E">
              <w:rPr>
                <w:rStyle w:val="Hyperlink"/>
                <w:rFonts w:ascii="Times New Roman" w:hAnsi="Times New Roman" w:cs="Times New Roman"/>
                <w:b/>
                <w:noProof/>
                <w:color w:val="auto"/>
                <w:sz w:val="24"/>
                <w:szCs w:val="24"/>
              </w:rPr>
              <w:t>LIST OF TABLES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5" w:history="1">
            <w:r w:rsidR="00E83347" w:rsidRPr="00596F5E">
              <w:rPr>
                <w:rStyle w:val="Hyperlink"/>
                <w:rFonts w:ascii="Times New Roman" w:hAnsi="Times New Roman" w:cs="Times New Roman"/>
                <w:b/>
                <w:noProof/>
                <w:color w:val="auto"/>
                <w:sz w:val="24"/>
                <w:szCs w:val="24"/>
              </w:rPr>
              <w:t>LIST OF FIGURES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6" w:history="1">
            <w:r w:rsidR="00E83347" w:rsidRPr="00596F5E">
              <w:rPr>
                <w:rStyle w:val="Hyperlink"/>
                <w:rFonts w:ascii="Times New Roman" w:hAnsi="Times New Roman" w:cs="Times New Roman"/>
                <w:b/>
                <w:noProof/>
                <w:color w:val="auto"/>
                <w:sz w:val="24"/>
                <w:szCs w:val="24"/>
              </w:rPr>
              <w:t>ABSTRACT</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87" w:history="1">
            <w:r w:rsidR="00E83347" w:rsidRPr="00596F5E">
              <w:rPr>
                <w:rStyle w:val="Hyperlink"/>
                <w:rFonts w:ascii="Times New Roman" w:hAnsi="Times New Roman" w:cs="Times New Roman"/>
                <w:b/>
                <w:noProof/>
                <w:color w:val="auto"/>
                <w:sz w:val="24"/>
                <w:szCs w:val="24"/>
              </w:rPr>
              <w:t>CHAPTER ONE: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11</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88" w:history="1">
            <w:r w:rsidR="00E83347" w:rsidRPr="00596F5E">
              <w:rPr>
                <w:rStyle w:val="Hyperlink"/>
                <w:rFonts w:ascii="Times New Roman" w:hAnsi="Times New Roman" w:cs="Times New Roman"/>
                <w:b/>
                <w:noProof/>
                <w:color w:val="auto"/>
                <w:sz w:val="24"/>
                <w:szCs w:val="24"/>
              </w:rPr>
              <w:t>1.1 Background of the study</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11</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89" w:history="1">
            <w:r w:rsidR="00E83347" w:rsidRPr="00596F5E">
              <w:rPr>
                <w:rStyle w:val="Hyperlink"/>
                <w:rFonts w:ascii="Times New Roman" w:hAnsi="Times New Roman" w:cs="Times New Roman"/>
                <w:b/>
                <w:noProof/>
                <w:color w:val="auto"/>
                <w:sz w:val="24"/>
                <w:szCs w:val="24"/>
              </w:rPr>
              <w:t>1.2 Statement of the problem</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_Toc499194989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0" w:history="1">
            <w:r w:rsidR="00E83347" w:rsidRPr="00596F5E">
              <w:rPr>
                <w:rStyle w:val="Hyperlink"/>
                <w:rFonts w:ascii="Times New Roman" w:hAnsi="Times New Roman" w:cs="Times New Roman"/>
                <w:b/>
                <w:noProof/>
                <w:color w:val="auto"/>
                <w:sz w:val="24"/>
                <w:szCs w:val="24"/>
              </w:rPr>
              <w:t>1.3 Objectives of the study</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16</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1" w:history="1">
            <w:r w:rsidR="00E83347" w:rsidRPr="00596F5E">
              <w:rPr>
                <w:rStyle w:val="Hyperlink"/>
                <w:rFonts w:ascii="Times New Roman" w:hAnsi="Times New Roman" w:cs="Times New Roman"/>
                <w:b/>
                <w:noProof/>
                <w:color w:val="auto"/>
                <w:sz w:val="24"/>
                <w:szCs w:val="24"/>
              </w:rPr>
              <w:t>1.4 Study Research Questions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17</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2" w:history="1">
            <w:r w:rsidR="00E83347" w:rsidRPr="00596F5E">
              <w:rPr>
                <w:rStyle w:val="Hyperlink"/>
                <w:rFonts w:ascii="Times New Roman" w:hAnsi="Times New Roman" w:cs="Times New Roman"/>
                <w:b/>
                <w:noProof/>
                <w:color w:val="auto"/>
                <w:sz w:val="24"/>
                <w:szCs w:val="24"/>
              </w:rPr>
              <w:t>1.5 Significance of the study</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17</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4993" w:history="1">
            <w:r w:rsidR="00E83347" w:rsidRPr="00596F5E">
              <w:rPr>
                <w:rStyle w:val="Hyperlink"/>
                <w:rFonts w:ascii="Times New Roman" w:hAnsi="Times New Roman" w:cs="Times New Roman"/>
                <w:b/>
                <w:noProof/>
                <w:color w:val="auto"/>
                <w:sz w:val="24"/>
                <w:szCs w:val="24"/>
              </w:rPr>
              <w:t>CHAPTER TWO: LITERATURE REVIEW</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4" w:history="1">
            <w:r w:rsidR="00E83347" w:rsidRPr="00596F5E">
              <w:rPr>
                <w:rStyle w:val="Hyperlink"/>
                <w:rFonts w:ascii="Times New Roman" w:hAnsi="Times New Roman" w:cs="Times New Roman"/>
                <w:b/>
                <w:noProof/>
                <w:color w:val="auto"/>
                <w:sz w:val="24"/>
                <w:szCs w:val="24"/>
              </w:rPr>
              <w:t>2.1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5" w:history="1">
            <w:r w:rsidR="00E83347" w:rsidRPr="00596F5E">
              <w:rPr>
                <w:rStyle w:val="Hyperlink"/>
                <w:rFonts w:ascii="Times New Roman" w:hAnsi="Times New Roman" w:cs="Times New Roman"/>
                <w:b/>
                <w:noProof/>
                <w:color w:val="auto"/>
                <w:sz w:val="24"/>
                <w:szCs w:val="24"/>
              </w:rPr>
              <w:t>2.2 Theoretical Review</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19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4996" w:history="1">
            <w:r w:rsidR="00E83347" w:rsidRPr="00596F5E">
              <w:rPr>
                <w:rStyle w:val="Hyperlink"/>
                <w:rFonts w:ascii="Times New Roman" w:hAnsi="Times New Roman" w:cs="Times New Roman"/>
                <w:b/>
                <w:noProof/>
                <w:color w:val="auto"/>
                <w:sz w:val="24"/>
                <w:szCs w:val="24"/>
              </w:rPr>
              <w:t>2.2.1 The game theory in underground construction.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4997" w:history="1">
            <w:r w:rsidR="00E83347" w:rsidRPr="00596F5E">
              <w:rPr>
                <w:rStyle w:val="Hyperlink"/>
                <w:rFonts w:ascii="Times New Roman" w:hAnsi="Times New Roman" w:cs="Times New Roman"/>
                <w:b/>
                <w:noProof/>
                <w:color w:val="auto"/>
                <w:sz w:val="24"/>
                <w:szCs w:val="24"/>
              </w:rPr>
              <w:t>2.2.2 Theory of lean construction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4998" w:history="1">
            <w:r w:rsidR="00E83347" w:rsidRPr="00596F5E">
              <w:rPr>
                <w:rStyle w:val="Hyperlink"/>
                <w:rFonts w:ascii="Times New Roman" w:hAnsi="Times New Roman" w:cs="Times New Roman"/>
                <w:b/>
                <w:noProof/>
                <w:color w:val="auto"/>
                <w:sz w:val="24"/>
                <w:szCs w:val="24"/>
              </w:rPr>
              <w:t>2.2.3 The critical urban theory</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24</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4999" w:history="1">
            <w:r w:rsidR="00E83347" w:rsidRPr="00596F5E">
              <w:rPr>
                <w:rStyle w:val="Hyperlink"/>
                <w:rFonts w:ascii="Times New Roman" w:hAnsi="Times New Roman" w:cs="Times New Roman"/>
                <w:b/>
                <w:noProof/>
                <w:color w:val="auto"/>
                <w:sz w:val="24"/>
                <w:szCs w:val="24"/>
              </w:rPr>
              <w:t>2.3 Empirical literature review</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_Toc499194999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0" w:history="1">
            <w:r w:rsidR="00E83347" w:rsidRPr="00596F5E">
              <w:rPr>
                <w:rStyle w:val="Hyperlink"/>
                <w:rFonts w:ascii="Times New Roman" w:hAnsi="Times New Roman" w:cs="Times New Roman"/>
                <w:b/>
                <w:noProof/>
                <w:color w:val="auto"/>
                <w:sz w:val="24"/>
                <w:szCs w:val="24"/>
              </w:rPr>
              <w:t>2.3.1 Underground shelters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01" w:history="1">
            <w:r w:rsidR="00E83347" w:rsidRPr="00596F5E">
              <w:rPr>
                <w:rStyle w:val="Hyperlink"/>
                <w:rFonts w:ascii="Times New Roman" w:hAnsi="Times New Roman" w:cs="Times New Roman"/>
                <w:b/>
                <w:noProof/>
                <w:color w:val="auto"/>
                <w:sz w:val="24"/>
                <w:szCs w:val="24"/>
              </w:rPr>
              <w:t>2.4 Conceptual framework</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27</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5002" w:history="1">
            <w:r w:rsidR="00E83347" w:rsidRPr="00596F5E">
              <w:rPr>
                <w:rStyle w:val="Hyperlink"/>
                <w:rFonts w:ascii="Times New Roman" w:hAnsi="Times New Roman" w:cs="Times New Roman"/>
                <w:b/>
                <w:noProof/>
                <w:color w:val="auto"/>
                <w:sz w:val="24"/>
                <w:szCs w:val="24"/>
              </w:rPr>
              <w:t>CHAPTER THREE: METHODOLOGY</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03" w:history="1">
            <w:r w:rsidR="00E83347" w:rsidRPr="00596F5E">
              <w:rPr>
                <w:rStyle w:val="Hyperlink"/>
                <w:rFonts w:ascii="Times New Roman" w:hAnsi="Times New Roman" w:cs="Times New Roman"/>
                <w:b/>
                <w:noProof/>
                <w:color w:val="auto"/>
                <w:sz w:val="24"/>
                <w:szCs w:val="24"/>
              </w:rPr>
              <w:t>3.1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04" w:history="1">
            <w:r w:rsidR="00E83347" w:rsidRPr="00596F5E">
              <w:rPr>
                <w:rStyle w:val="Hyperlink"/>
                <w:rFonts w:ascii="Times New Roman" w:hAnsi="Times New Roman" w:cs="Times New Roman"/>
                <w:b/>
                <w:noProof/>
                <w:color w:val="auto"/>
                <w:sz w:val="24"/>
                <w:szCs w:val="24"/>
              </w:rPr>
              <w:t>3.2 Research Design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5" w:history="1">
            <w:r w:rsidR="00E83347" w:rsidRPr="00596F5E">
              <w:rPr>
                <w:rStyle w:val="Hyperlink"/>
                <w:rFonts w:ascii="Times New Roman" w:hAnsi="Times New Roman" w:cs="Times New Roman"/>
                <w:b/>
                <w:noProof/>
                <w:color w:val="auto"/>
                <w:sz w:val="24"/>
                <w:szCs w:val="24"/>
              </w:rPr>
              <w:t>3.1.1. Overview</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6" w:history="1">
            <w:r w:rsidR="00E83347" w:rsidRPr="00596F5E">
              <w:rPr>
                <w:rStyle w:val="Hyperlink"/>
                <w:rFonts w:ascii="Times New Roman" w:hAnsi="Times New Roman" w:cs="Times New Roman"/>
                <w:b/>
                <w:noProof/>
                <w:color w:val="auto"/>
                <w:sz w:val="24"/>
                <w:szCs w:val="24"/>
              </w:rPr>
              <w:t>3.1.2 Qualitative and Quantitative Project performance reports approach</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7" w:history="1">
            <w:r w:rsidR="00E83347" w:rsidRPr="00596F5E">
              <w:rPr>
                <w:rStyle w:val="Hyperlink"/>
                <w:rFonts w:ascii="Times New Roman" w:hAnsi="Times New Roman" w:cs="Times New Roman"/>
                <w:b/>
                <w:noProof/>
                <w:color w:val="auto"/>
                <w:sz w:val="24"/>
                <w:szCs w:val="24"/>
              </w:rPr>
              <w:t>3.1.2.1 Quantitative method</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29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8" w:history="1">
            <w:r w:rsidR="00E83347" w:rsidRPr="00596F5E">
              <w:rPr>
                <w:rStyle w:val="Hyperlink"/>
                <w:rFonts w:ascii="Times New Roman" w:hAnsi="Times New Roman" w:cs="Times New Roman"/>
                <w:b/>
                <w:noProof/>
                <w:color w:val="auto"/>
                <w:sz w:val="24"/>
                <w:szCs w:val="24"/>
              </w:rPr>
              <w:t>3.1.2.2 Qualitative method</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09" w:history="1">
            <w:r w:rsidR="00E83347" w:rsidRPr="00596F5E">
              <w:rPr>
                <w:rStyle w:val="Hyperlink"/>
                <w:rFonts w:ascii="Times New Roman" w:hAnsi="Times New Roman" w:cs="Times New Roman"/>
                <w:b/>
                <w:noProof/>
                <w:color w:val="auto"/>
                <w:sz w:val="24"/>
                <w:szCs w:val="24"/>
              </w:rPr>
              <w:t>3.1.3 Secondary data</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_Toc499195009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10" w:history="1">
            <w:r w:rsidR="00E83347" w:rsidRPr="00596F5E">
              <w:rPr>
                <w:rStyle w:val="Hyperlink"/>
                <w:rFonts w:ascii="Times New Roman" w:hAnsi="Times New Roman" w:cs="Times New Roman"/>
                <w:b/>
                <w:noProof/>
                <w:color w:val="auto"/>
                <w:sz w:val="24"/>
                <w:szCs w:val="24"/>
              </w:rPr>
              <w:t>3.1.4 Questionnaire</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11" w:history="1">
            <w:r w:rsidR="00E83347" w:rsidRPr="00596F5E">
              <w:rPr>
                <w:rStyle w:val="Hyperlink"/>
                <w:rFonts w:ascii="Times New Roman" w:hAnsi="Times New Roman" w:cs="Times New Roman"/>
                <w:b/>
                <w:noProof/>
                <w:color w:val="auto"/>
                <w:sz w:val="24"/>
                <w:szCs w:val="24"/>
              </w:rPr>
              <w:t>3.2.1 Sampling</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31</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12" w:history="1">
            <w:r w:rsidR="00E83347" w:rsidRPr="00596F5E">
              <w:rPr>
                <w:rStyle w:val="Hyperlink"/>
                <w:rFonts w:ascii="Times New Roman" w:hAnsi="Times New Roman" w:cs="Times New Roman"/>
                <w:b/>
                <w:noProof/>
                <w:color w:val="auto"/>
                <w:sz w:val="24"/>
                <w:szCs w:val="24"/>
              </w:rPr>
              <w:t>3.6 Target Population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13" w:history="1">
            <w:r w:rsidR="00E83347" w:rsidRPr="00596F5E">
              <w:rPr>
                <w:rStyle w:val="Hyperlink"/>
                <w:rFonts w:ascii="Times New Roman" w:hAnsi="Times New Roman" w:cs="Times New Roman"/>
                <w:b/>
                <w:noProof/>
                <w:color w:val="auto"/>
                <w:sz w:val="24"/>
                <w:szCs w:val="24"/>
              </w:rPr>
              <w:t>3.7 Data collection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14" w:history="1">
            <w:r w:rsidR="00E83347" w:rsidRPr="00596F5E">
              <w:rPr>
                <w:rStyle w:val="Hyperlink"/>
                <w:rFonts w:ascii="Times New Roman" w:hAnsi="Times New Roman" w:cs="Times New Roman"/>
                <w:b/>
                <w:noProof/>
                <w:color w:val="auto"/>
                <w:sz w:val="24"/>
                <w:szCs w:val="24"/>
              </w:rPr>
              <w:t>3.9 Data Processing and analysis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5015" w:history="1">
            <w:r w:rsidR="00E83347" w:rsidRPr="00596F5E">
              <w:rPr>
                <w:rStyle w:val="Hyperlink"/>
                <w:rFonts w:ascii="Times New Roman" w:hAnsi="Times New Roman" w:cs="Times New Roman"/>
                <w:b/>
                <w:noProof/>
                <w:color w:val="auto"/>
                <w:sz w:val="24"/>
                <w:szCs w:val="24"/>
              </w:rPr>
              <w:t>CHAPTER FOUR: DATA ANALYSIS PRESENATION AND INTERPERETATION OF FINDINGS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16" w:history="1">
            <w:r w:rsidR="00E83347" w:rsidRPr="00596F5E">
              <w:rPr>
                <w:rStyle w:val="Hyperlink"/>
                <w:rFonts w:ascii="Times New Roman" w:hAnsi="Times New Roman" w:cs="Times New Roman"/>
                <w:b/>
                <w:noProof/>
                <w:color w:val="auto"/>
                <w:sz w:val="24"/>
                <w:szCs w:val="24"/>
              </w:rPr>
              <w:t>4.1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17" w:history="1">
            <w:r w:rsidR="00E83347" w:rsidRPr="00596F5E">
              <w:rPr>
                <w:rStyle w:val="Hyperlink"/>
                <w:rFonts w:ascii="Times New Roman" w:hAnsi="Times New Roman" w:cs="Times New Roman"/>
                <w:b/>
                <w:noProof/>
                <w:color w:val="auto"/>
                <w:sz w:val="24"/>
                <w:szCs w:val="24"/>
              </w:rPr>
              <w:t>4.2: Respondents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18" w:history="1">
            <w:r w:rsidR="00E83347" w:rsidRPr="00596F5E">
              <w:rPr>
                <w:rStyle w:val="Hyperlink"/>
                <w:rFonts w:ascii="Times New Roman" w:hAnsi="Times New Roman" w:cs="Times New Roman"/>
                <w:b/>
                <w:noProof/>
                <w:color w:val="auto"/>
                <w:sz w:val="24"/>
                <w:szCs w:val="24"/>
              </w:rPr>
              <w:t>4.2.1: Gender and age</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19" w:history="1">
            <w:r w:rsidR="00E83347" w:rsidRPr="00596F5E">
              <w:rPr>
                <w:rStyle w:val="Hyperlink"/>
                <w:rFonts w:ascii="Times New Roman" w:hAnsi="Times New Roman" w:cs="Times New Roman"/>
                <w:b/>
                <w:noProof/>
                <w:color w:val="auto"/>
                <w:sz w:val="24"/>
                <w:szCs w:val="24"/>
              </w:rPr>
              <w:t>4.2.2 Designation of the respondents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_Toc499195019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20" w:history="1">
            <w:r w:rsidR="00E83347" w:rsidRPr="00596F5E">
              <w:rPr>
                <w:rStyle w:val="Hyperlink"/>
                <w:rFonts w:ascii="Times New Roman" w:hAnsi="Times New Roman" w:cs="Times New Roman"/>
                <w:b/>
                <w:noProof/>
                <w:color w:val="auto"/>
                <w:sz w:val="24"/>
                <w:szCs w:val="24"/>
              </w:rPr>
              <w:t>4.2.3: Work experience.</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36</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1" w:history="1">
            <w:r w:rsidR="00E83347" w:rsidRPr="00596F5E">
              <w:rPr>
                <w:rStyle w:val="Hyperlink"/>
                <w:rFonts w:ascii="Times New Roman" w:hAnsi="Times New Roman" w:cs="Times New Roman"/>
                <w:b/>
                <w:noProof/>
                <w:color w:val="auto"/>
                <w:sz w:val="24"/>
                <w:szCs w:val="24"/>
              </w:rPr>
              <w:t>4.3 Quality of underground shelters construction projects.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36</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2" w:history="1">
            <w:r w:rsidR="00E83347" w:rsidRPr="00596F5E">
              <w:rPr>
                <w:rStyle w:val="Hyperlink"/>
                <w:rFonts w:ascii="Times New Roman" w:eastAsia="Times New Roman" w:hAnsi="Times New Roman" w:cs="Times New Roman"/>
                <w:b/>
                <w:noProof/>
                <w:color w:val="auto"/>
                <w:sz w:val="24"/>
                <w:szCs w:val="24"/>
              </w:rPr>
              <w:t>4.4 Need for underground shelters in the United Arb Emirates,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3" w:history="1">
            <w:r w:rsidR="00E83347" w:rsidRPr="00596F5E">
              <w:rPr>
                <w:rStyle w:val="Hyperlink"/>
                <w:rFonts w:ascii="Times New Roman" w:eastAsia="Times New Roman" w:hAnsi="Times New Roman" w:cs="Times New Roman"/>
                <w:b/>
                <w:noProof/>
                <w:color w:val="auto"/>
                <w:sz w:val="24"/>
                <w:szCs w:val="24"/>
              </w:rPr>
              <w:t xml:space="preserve">4.5 </w:t>
            </w:r>
            <w:r w:rsidR="00E83347" w:rsidRPr="00596F5E">
              <w:rPr>
                <w:rStyle w:val="Hyperlink"/>
                <w:rFonts w:ascii="Times New Roman" w:hAnsi="Times New Roman" w:cs="Times New Roman"/>
                <w:b/>
                <w:noProof/>
                <w:color w:val="auto"/>
                <w:sz w:val="24"/>
                <w:szCs w:val="24"/>
              </w:rPr>
              <w:t>Construction and designing methods for underground shelters in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24" w:history="1">
            <w:r w:rsidR="00E83347" w:rsidRPr="00596F5E">
              <w:rPr>
                <w:rStyle w:val="Hyperlink"/>
                <w:rFonts w:ascii="Times New Roman" w:eastAsia="Times New Roman" w:hAnsi="Times New Roman" w:cs="Times New Roman"/>
                <w:b/>
                <w:noProof/>
                <w:color w:val="auto"/>
                <w:sz w:val="24"/>
                <w:szCs w:val="24"/>
              </w:rPr>
              <w:t>4.5. 1 Underground construction methods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25" w:history="1">
            <w:r w:rsidR="00E83347" w:rsidRPr="00596F5E">
              <w:rPr>
                <w:rStyle w:val="Hyperlink"/>
                <w:rFonts w:ascii="Times New Roman" w:eastAsia="Times New Roman" w:hAnsi="Times New Roman" w:cs="Times New Roman"/>
                <w:b/>
                <w:noProof/>
                <w:color w:val="auto"/>
                <w:sz w:val="24"/>
                <w:szCs w:val="24"/>
              </w:rPr>
              <w:t>4.5.2  Underground construction design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41</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6" w:history="1">
            <w:r w:rsidR="00E83347" w:rsidRPr="00596F5E">
              <w:rPr>
                <w:rStyle w:val="Hyperlink"/>
                <w:rFonts w:ascii="Times New Roman" w:eastAsia="Times New Roman" w:hAnsi="Times New Roman" w:cs="Times New Roman"/>
                <w:b/>
                <w:noProof/>
                <w:color w:val="auto"/>
                <w:sz w:val="24"/>
                <w:szCs w:val="24"/>
              </w:rPr>
              <w:t>4.7 Environmental, social and economic impacts of the underground shelters in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5027" w:history="1">
            <w:r w:rsidR="00E83347" w:rsidRPr="00596F5E">
              <w:rPr>
                <w:rStyle w:val="Hyperlink"/>
                <w:rFonts w:ascii="Times New Roman" w:eastAsia="Times New Roman" w:hAnsi="Times New Roman" w:cs="Times New Roman"/>
                <w:b/>
                <w:noProof/>
                <w:color w:val="auto"/>
                <w:sz w:val="24"/>
                <w:szCs w:val="24"/>
              </w:rPr>
              <w:t>CHAPTER FIVE</w:t>
            </w:r>
            <w:r w:rsidR="00E83347" w:rsidRPr="00596F5E">
              <w:rPr>
                <w:rStyle w:val="Hyperlink"/>
                <w:rFonts w:ascii="Times New Roman" w:hAnsi="Times New Roman" w:cs="Times New Roman"/>
                <w:b/>
                <w:noProof/>
                <w:color w:val="auto"/>
                <w:sz w:val="24"/>
                <w:szCs w:val="24"/>
              </w:rPr>
              <w:t>: SUMMARY, CONCLUSION AND RECOMMENDATIONS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8" w:history="1">
            <w:r w:rsidR="00E83347" w:rsidRPr="00596F5E">
              <w:rPr>
                <w:rStyle w:val="Hyperlink"/>
                <w:rFonts w:ascii="Times New Roman" w:hAnsi="Times New Roman" w:cs="Times New Roman"/>
                <w:b/>
                <w:noProof/>
                <w:color w:val="auto"/>
                <w:sz w:val="24"/>
                <w:szCs w:val="24"/>
              </w:rPr>
              <w:t>5.1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29" w:history="1">
            <w:r w:rsidR="00E83347" w:rsidRPr="00596F5E">
              <w:rPr>
                <w:rStyle w:val="Hyperlink"/>
                <w:rFonts w:ascii="Times New Roman" w:hAnsi="Times New Roman" w:cs="Times New Roman"/>
                <w:b/>
                <w:noProof/>
                <w:color w:val="auto"/>
                <w:sz w:val="24"/>
                <w:szCs w:val="24"/>
              </w:rPr>
              <w:t>5.2 Summary of Findings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_Toc499195029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30" w:history="1">
            <w:r w:rsidR="00E83347" w:rsidRPr="00596F5E">
              <w:rPr>
                <w:rStyle w:val="Hyperlink"/>
                <w:rFonts w:ascii="Times New Roman" w:hAnsi="Times New Roman" w:cs="Times New Roman"/>
                <w:b/>
                <w:noProof/>
                <w:color w:val="auto"/>
                <w:sz w:val="24"/>
                <w:szCs w:val="24"/>
              </w:rPr>
              <w:t>5.2.1 Underground construction in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45</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31" w:history="1">
            <w:r w:rsidR="00E83347" w:rsidRPr="00596F5E">
              <w:rPr>
                <w:rStyle w:val="Hyperlink"/>
                <w:rFonts w:ascii="Times New Roman" w:eastAsia="Times New Roman" w:hAnsi="Times New Roman" w:cs="Times New Roman"/>
                <w:b/>
                <w:noProof/>
                <w:color w:val="auto"/>
                <w:sz w:val="24"/>
                <w:szCs w:val="24"/>
              </w:rPr>
              <w:t>5.2.2 Need for underground shelters in the United Arb Emirates,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47</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32" w:history="1">
            <w:r w:rsidR="00E83347" w:rsidRPr="00596F5E">
              <w:rPr>
                <w:rStyle w:val="Hyperlink"/>
                <w:rFonts w:ascii="Times New Roman" w:eastAsia="Times New Roman" w:hAnsi="Times New Roman" w:cs="Times New Roman"/>
                <w:b/>
                <w:noProof/>
                <w:color w:val="auto"/>
                <w:sz w:val="24"/>
                <w:szCs w:val="24"/>
              </w:rPr>
              <w:t xml:space="preserve">5.2.3 </w:t>
            </w:r>
            <w:r w:rsidR="00E83347" w:rsidRPr="00596F5E">
              <w:rPr>
                <w:rStyle w:val="Hyperlink"/>
                <w:rFonts w:ascii="Times New Roman" w:hAnsi="Times New Roman" w:cs="Times New Roman"/>
                <w:b/>
                <w:noProof/>
                <w:color w:val="auto"/>
                <w:sz w:val="24"/>
                <w:szCs w:val="24"/>
              </w:rPr>
              <w:t>Construction and designing methods for underground shelters in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_Toc499195032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47</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3"/>
            <w:tabs>
              <w:tab w:val="right" w:leader="dot" w:pos="9017"/>
            </w:tabs>
            <w:spacing w:line="480" w:lineRule="auto"/>
            <w:rPr>
              <w:rFonts w:ascii="Times New Roman" w:eastAsiaTheme="minorEastAsia" w:hAnsi="Times New Roman" w:cs="Times New Roman"/>
              <w:noProof/>
              <w:sz w:val="24"/>
              <w:szCs w:val="24"/>
            </w:rPr>
          </w:pPr>
          <w:hyperlink w:anchor="_Toc499195033" w:history="1">
            <w:r w:rsidR="00E83347" w:rsidRPr="00596F5E">
              <w:rPr>
                <w:rStyle w:val="Hyperlink"/>
                <w:rFonts w:ascii="Times New Roman" w:eastAsia="Times New Roman" w:hAnsi="Times New Roman" w:cs="Times New Roman"/>
                <w:b/>
                <w:noProof/>
                <w:color w:val="auto"/>
                <w:sz w:val="24"/>
                <w:szCs w:val="24"/>
              </w:rPr>
              <w:t>5.2.4 Environmental, social and economic impacts of the underground shelters in Abu Dhabi</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_Toc499195033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34" w:history="1">
            <w:r w:rsidR="00E83347" w:rsidRPr="00596F5E">
              <w:rPr>
                <w:rStyle w:val="Hyperlink"/>
                <w:rFonts w:ascii="Times New Roman" w:eastAsia="Times New Roman" w:hAnsi="Times New Roman" w:cs="Times New Roman"/>
                <w:b/>
                <w:noProof/>
                <w:color w:val="auto"/>
                <w:sz w:val="24"/>
                <w:szCs w:val="24"/>
              </w:rPr>
              <w:t>5.3 Conclusion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_Toc499195034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48</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35" w:history="1">
            <w:r w:rsidR="00E83347" w:rsidRPr="00596F5E">
              <w:rPr>
                <w:rStyle w:val="Hyperlink"/>
                <w:rFonts w:ascii="Times New Roman" w:hAnsi="Times New Roman" w:cs="Times New Roman"/>
                <w:b/>
                <w:noProof/>
                <w:color w:val="auto"/>
                <w:sz w:val="24"/>
                <w:szCs w:val="24"/>
              </w:rPr>
              <w:t>5.4 Suggestions for further studies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_Toc499195035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49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5036" w:history="1">
            <w:r w:rsidR="00E83347" w:rsidRPr="00596F5E">
              <w:rPr>
                <w:rStyle w:val="Hyperlink"/>
                <w:rFonts w:ascii="Times New Roman" w:hAnsi="Times New Roman" w:cs="Times New Roman"/>
                <w:b/>
                <w:noProof/>
                <w:color w:val="auto"/>
                <w:sz w:val="24"/>
                <w:szCs w:val="24"/>
              </w:rPr>
              <w:t>REFERENCES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_Toc499195036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50</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1"/>
            <w:tabs>
              <w:tab w:val="right" w:leader="dot" w:pos="9017"/>
            </w:tabs>
            <w:spacing w:line="480" w:lineRule="auto"/>
            <w:rPr>
              <w:rFonts w:ascii="Times New Roman" w:eastAsiaTheme="minorEastAsia" w:hAnsi="Times New Roman" w:cs="Times New Roman"/>
              <w:noProof/>
              <w:sz w:val="24"/>
              <w:szCs w:val="24"/>
            </w:rPr>
          </w:pPr>
          <w:hyperlink w:anchor="_Toc499195037" w:history="1">
            <w:r w:rsidR="00E83347" w:rsidRPr="00596F5E">
              <w:rPr>
                <w:rStyle w:val="Hyperlink"/>
                <w:rFonts w:ascii="Times New Roman" w:hAnsi="Times New Roman" w:cs="Times New Roman"/>
                <w:b/>
                <w:noProof/>
                <w:color w:val="auto"/>
                <w:sz w:val="24"/>
                <w:szCs w:val="24"/>
              </w:rPr>
              <w:t>APPENDICES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52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38" w:history="1">
            <w:r w:rsidR="00E83347" w:rsidRPr="00596F5E">
              <w:rPr>
                <w:rStyle w:val="Hyperlink"/>
                <w:rFonts w:ascii="Times New Roman" w:hAnsi="Times New Roman" w:cs="Times New Roman"/>
                <w:b/>
                <w:noProof/>
                <w:color w:val="auto"/>
                <w:sz w:val="24"/>
                <w:szCs w:val="24"/>
              </w:rPr>
              <w:t>APPENDIX 1: LTTER OF INTRODUCTION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52</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39" w:history="1">
            <w:r w:rsidR="00E83347" w:rsidRPr="00596F5E">
              <w:rPr>
                <w:rStyle w:val="Hyperlink"/>
                <w:rFonts w:ascii="Times New Roman" w:hAnsi="Times New Roman" w:cs="Times New Roman"/>
                <w:b/>
                <w:noProof/>
                <w:color w:val="auto"/>
                <w:sz w:val="24"/>
                <w:szCs w:val="24"/>
              </w:rPr>
              <w:t>APPENDIX II: QUESTIONNAIRE</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_Toc499195039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53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40" w:history="1">
            <w:r w:rsidR="00E83347" w:rsidRPr="00596F5E">
              <w:rPr>
                <w:rStyle w:val="Hyperlink"/>
                <w:rFonts w:ascii="Times New Roman" w:hAnsi="Times New Roman" w:cs="Times New Roman"/>
                <w:b/>
                <w:noProof/>
                <w:color w:val="auto"/>
                <w:sz w:val="24"/>
                <w:szCs w:val="24"/>
                <w:shd w:val="clear" w:color="auto" w:fill="FFFFFF"/>
              </w:rPr>
              <w:t>APPENDIX III: RESEARCH TIME PLAN</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_Toc499195040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59</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OC2"/>
            <w:tabs>
              <w:tab w:val="right" w:leader="dot" w:pos="9017"/>
            </w:tabs>
            <w:spacing w:line="480" w:lineRule="auto"/>
            <w:rPr>
              <w:rFonts w:ascii="Times New Roman" w:eastAsiaTheme="minorEastAsia" w:hAnsi="Times New Roman" w:cs="Times New Roman"/>
              <w:noProof/>
              <w:sz w:val="24"/>
              <w:szCs w:val="24"/>
            </w:rPr>
          </w:pPr>
          <w:hyperlink w:anchor="_Toc499195041" w:history="1">
            <w:r w:rsidR="00E83347" w:rsidRPr="00596F5E">
              <w:rPr>
                <w:rStyle w:val="Hyperlink"/>
                <w:rFonts w:ascii="Times New Roman" w:hAnsi="Times New Roman" w:cs="Times New Roman"/>
                <w:b/>
                <w:noProof/>
                <w:color w:val="auto"/>
                <w:sz w:val="24"/>
                <w:szCs w:val="24"/>
              </w:rPr>
              <w:t>APPENDIX IV: RESEARCH PROJECT BUDGET</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_Toc499195041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60</w:t>
            </w:r>
            <w:r w:rsidR="00E83347" w:rsidRPr="00596F5E">
              <w:rPr>
                <w:rFonts w:ascii="Times New Roman" w:hAnsi="Times New Roman" w:cs="Times New Roman"/>
                <w:noProof/>
                <w:webHidden/>
                <w:sz w:val="24"/>
                <w:szCs w:val="24"/>
              </w:rPr>
              <w:fldChar w:fldCharType="end"/>
            </w:r>
          </w:hyperlink>
        </w:p>
        <w:p w:rsidR="00357CEA" w:rsidRPr="00596F5E" w:rsidRDefault="00357CEA" w:rsidP="00E232AD">
          <w:pPr>
            <w:spacing w:line="480" w:lineRule="auto"/>
            <w:rPr>
              <w:rFonts w:ascii="Times New Roman" w:hAnsi="Times New Roman" w:cs="Times New Roman"/>
              <w:sz w:val="24"/>
              <w:szCs w:val="24"/>
            </w:rPr>
          </w:pPr>
          <w:r w:rsidRPr="00596F5E">
            <w:rPr>
              <w:rFonts w:ascii="Times New Roman" w:hAnsi="Times New Roman" w:cs="Times New Roman"/>
              <w:b/>
              <w:bCs/>
              <w:noProof/>
              <w:sz w:val="24"/>
              <w:szCs w:val="24"/>
            </w:rPr>
            <w:fldChar w:fldCharType="end"/>
          </w:r>
        </w:p>
      </w:sdtContent>
    </w:sdt>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jc w:val="center"/>
        <w:rPr>
          <w:rFonts w:ascii="Times New Roman" w:hAnsi="Times New Roman" w:cs="Times New Roman"/>
          <w:sz w:val="24"/>
          <w:szCs w:val="24"/>
        </w:rPr>
      </w:pPr>
      <w:bookmarkStart w:id="7" w:name="_Toc499194984"/>
      <w:r w:rsidRPr="00596F5E">
        <w:rPr>
          <w:rFonts w:ascii="Times New Roman" w:hAnsi="Times New Roman" w:cs="Times New Roman"/>
          <w:b/>
          <w:sz w:val="24"/>
          <w:szCs w:val="24"/>
        </w:rPr>
        <w:t>LIST OF TABLES</w:t>
      </w:r>
      <w:bookmarkEnd w:id="7"/>
    </w:p>
    <w:p w:rsidR="00E83347" w:rsidRPr="00596F5E" w:rsidRDefault="00E83347" w:rsidP="00E232AD">
      <w:pPr>
        <w:pStyle w:val="TableofFigures"/>
        <w:tabs>
          <w:tab w:val="right" w:leader="dot" w:pos="9017"/>
        </w:tabs>
        <w:spacing w:line="480" w:lineRule="auto"/>
        <w:rPr>
          <w:rFonts w:ascii="Times New Roman" w:hAnsi="Times New Roman" w:cs="Times New Roman"/>
          <w:noProof/>
          <w:sz w:val="24"/>
          <w:szCs w:val="24"/>
        </w:rPr>
      </w:pPr>
      <w:r w:rsidRPr="00596F5E">
        <w:rPr>
          <w:rFonts w:ascii="Times New Roman" w:hAnsi="Times New Roman" w:cs="Times New Roman"/>
          <w:sz w:val="24"/>
          <w:szCs w:val="24"/>
        </w:rPr>
        <w:fldChar w:fldCharType="begin"/>
      </w:r>
      <w:r w:rsidRPr="00596F5E">
        <w:rPr>
          <w:rFonts w:ascii="Times New Roman" w:hAnsi="Times New Roman" w:cs="Times New Roman"/>
          <w:sz w:val="24"/>
          <w:szCs w:val="24"/>
        </w:rPr>
        <w:instrText xml:space="preserve"> TOC \h \z \c "Table" </w:instrText>
      </w:r>
      <w:r w:rsidRPr="00596F5E">
        <w:rPr>
          <w:rFonts w:ascii="Times New Roman" w:hAnsi="Times New Roman" w:cs="Times New Roman"/>
          <w:sz w:val="24"/>
          <w:szCs w:val="24"/>
        </w:rPr>
        <w:fldChar w:fldCharType="separate"/>
      </w:r>
      <w:hyperlink w:anchor="_Toc499195056" w:history="1">
        <w:r w:rsidRPr="00596F5E">
          <w:rPr>
            <w:rStyle w:val="Hyperlink"/>
            <w:rFonts w:ascii="Times New Roman" w:hAnsi="Times New Roman" w:cs="Times New Roman"/>
            <w:noProof/>
            <w:color w:val="auto"/>
            <w:sz w:val="24"/>
            <w:szCs w:val="24"/>
          </w:rPr>
          <w:t>Table 1: Gender distribution of the respondents</w:t>
        </w:r>
        <w:r w:rsidRPr="00596F5E">
          <w:rPr>
            <w:rFonts w:ascii="Times New Roman" w:hAnsi="Times New Roman" w:cs="Times New Roman"/>
            <w:noProof/>
            <w:webHidden/>
            <w:sz w:val="24"/>
            <w:szCs w:val="24"/>
          </w:rPr>
          <w:tab/>
        </w:r>
        <w:r w:rsidRPr="00596F5E">
          <w:rPr>
            <w:rFonts w:ascii="Times New Roman" w:hAnsi="Times New Roman" w:cs="Times New Roman"/>
            <w:noProof/>
            <w:webHidden/>
            <w:sz w:val="24"/>
            <w:szCs w:val="24"/>
          </w:rPr>
          <w:fldChar w:fldCharType="begin"/>
        </w:r>
        <w:r w:rsidRPr="00596F5E">
          <w:rPr>
            <w:rFonts w:ascii="Times New Roman" w:hAnsi="Times New Roman" w:cs="Times New Roman"/>
            <w:noProof/>
            <w:webHidden/>
            <w:sz w:val="24"/>
            <w:szCs w:val="24"/>
          </w:rPr>
          <w:instrText xml:space="preserve"> PAGEREF _Toc499195056 \h </w:instrText>
        </w:r>
        <w:r w:rsidRPr="00596F5E">
          <w:rPr>
            <w:rFonts w:ascii="Times New Roman" w:hAnsi="Times New Roman" w:cs="Times New Roman"/>
            <w:noProof/>
            <w:webHidden/>
            <w:sz w:val="24"/>
            <w:szCs w:val="24"/>
          </w:rPr>
        </w:r>
        <w:r w:rsidRPr="00596F5E">
          <w:rPr>
            <w:rFonts w:ascii="Times New Roman" w:hAnsi="Times New Roman" w:cs="Times New Roman"/>
            <w:noProof/>
            <w:webHidden/>
            <w:sz w:val="24"/>
            <w:szCs w:val="24"/>
          </w:rPr>
          <w:fldChar w:fldCharType="separate"/>
        </w:r>
        <w:r w:rsidRPr="00596F5E">
          <w:rPr>
            <w:rFonts w:ascii="Times New Roman" w:hAnsi="Times New Roman" w:cs="Times New Roman"/>
            <w:noProof/>
            <w:webHidden/>
            <w:sz w:val="24"/>
            <w:szCs w:val="24"/>
          </w:rPr>
          <w:t>32</w:t>
        </w:r>
        <w:r w:rsidRPr="00596F5E">
          <w:rPr>
            <w:rFonts w:ascii="Times New Roman" w:hAnsi="Times New Roman" w:cs="Times New Roman"/>
            <w:noProof/>
            <w:webHidden/>
            <w:sz w:val="24"/>
            <w:szCs w:val="24"/>
          </w:rPr>
          <w:fldChar w:fldCharType="end"/>
        </w:r>
      </w:hyperlink>
    </w:p>
    <w:p w:rsidR="00E83347" w:rsidRPr="00596F5E" w:rsidRDefault="0081160A" w:rsidP="00E232AD">
      <w:pPr>
        <w:pStyle w:val="TableofFigures"/>
        <w:tabs>
          <w:tab w:val="right" w:leader="dot" w:pos="9017"/>
        </w:tabs>
        <w:spacing w:line="480" w:lineRule="auto"/>
        <w:rPr>
          <w:rFonts w:ascii="Times New Roman" w:hAnsi="Times New Roman" w:cs="Times New Roman"/>
          <w:noProof/>
          <w:sz w:val="24"/>
          <w:szCs w:val="24"/>
        </w:rPr>
      </w:pPr>
      <w:hyperlink w:anchor="_Toc499195057" w:history="1">
        <w:r w:rsidR="00E83347" w:rsidRPr="00596F5E">
          <w:rPr>
            <w:rStyle w:val="Hyperlink"/>
            <w:rFonts w:ascii="Times New Roman" w:hAnsi="Times New Roman" w:cs="Times New Roman"/>
            <w:noProof/>
            <w:color w:val="auto"/>
            <w:sz w:val="24"/>
            <w:szCs w:val="24"/>
          </w:rPr>
          <w:t>Table 2: Age distribution of the respondents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_Toc499195057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33</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ableofFigures"/>
        <w:tabs>
          <w:tab w:val="right" w:leader="dot" w:pos="9017"/>
        </w:tabs>
        <w:spacing w:line="480" w:lineRule="auto"/>
        <w:rPr>
          <w:rFonts w:ascii="Times New Roman" w:hAnsi="Times New Roman" w:cs="Times New Roman"/>
          <w:noProof/>
          <w:sz w:val="24"/>
          <w:szCs w:val="24"/>
        </w:rPr>
      </w:pPr>
      <w:hyperlink w:anchor="_Toc499195058" w:history="1">
        <w:r w:rsidR="00E83347" w:rsidRPr="00596F5E">
          <w:rPr>
            <w:rStyle w:val="Hyperlink"/>
            <w:rFonts w:ascii="Times New Roman" w:hAnsi="Times New Roman" w:cs="Times New Roman"/>
            <w:noProof/>
            <w:color w:val="auto"/>
            <w:sz w:val="24"/>
            <w:szCs w:val="24"/>
          </w:rPr>
          <w:t>Table 3: Designation distribution of the respondents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_Toc499195058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34</w:t>
        </w:r>
        <w:r w:rsidR="00E83347" w:rsidRPr="00596F5E">
          <w:rPr>
            <w:rFonts w:ascii="Times New Roman" w:hAnsi="Times New Roman" w:cs="Times New Roman"/>
            <w:noProof/>
            <w:webHidden/>
            <w:sz w:val="24"/>
            <w:szCs w:val="24"/>
          </w:rPr>
          <w:fldChar w:fldCharType="end"/>
        </w:r>
      </w:hyperlink>
    </w:p>
    <w:p w:rsidR="00E83347" w:rsidRPr="00596F5E" w:rsidRDefault="0081160A" w:rsidP="00E232AD">
      <w:pPr>
        <w:pStyle w:val="TableofFigures"/>
        <w:tabs>
          <w:tab w:val="right" w:leader="dot" w:pos="9017"/>
        </w:tabs>
        <w:spacing w:line="480" w:lineRule="auto"/>
        <w:rPr>
          <w:rFonts w:ascii="Times New Roman" w:hAnsi="Times New Roman" w:cs="Times New Roman"/>
          <w:noProof/>
          <w:sz w:val="24"/>
          <w:szCs w:val="24"/>
        </w:rPr>
      </w:pPr>
      <w:hyperlink w:anchor="_Toc499195059" w:history="1">
        <w:r w:rsidR="00E83347" w:rsidRPr="00596F5E">
          <w:rPr>
            <w:rStyle w:val="Hyperlink"/>
            <w:rFonts w:ascii="Times New Roman" w:hAnsi="Times New Roman" w:cs="Times New Roman"/>
            <w:noProof/>
            <w:color w:val="auto"/>
            <w:sz w:val="24"/>
            <w:szCs w:val="24"/>
          </w:rPr>
          <w:t>Table 4: Work experience distribution of the respondents</w:t>
        </w:r>
        <w:r w:rsidR="00E83347" w:rsidRPr="00596F5E">
          <w:rPr>
            <w:rFonts w:ascii="Times New Roman" w:hAnsi="Times New Roman" w:cs="Times New Roman"/>
            <w:noProof/>
            <w:webHidden/>
            <w:sz w:val="24"/>
            <w:szCs w:val="24"/>
          </w:rPr>
          <w:tab/>
        </w:r>
        <w:r w:rsidR="00E83347" w:rsidRPr="00596F5E">
          <w:rPr>
            <w:rFonts w:ascii="Times New Roman" w:hAnsi="Times New Roman" w:cs="Times New Roman"/>
            <w:noProof/>
            <w:webHidden/>
            <w:sz w:val="24"/>
            <w:szCs w:val="24"/>
          </w:rPr>
          <w:fldChar w:fldCharType="begin"/>
        </w:r>
        <w:r w:rsidR="00E83347" w:rsidRPr="00596F5E">
          <w:rPr>
            <w:rFonts w:ascii="Times New Roman" w:hAnsi="Times New Roman" w:cs="Times New Roman"/>
            <w:noProof/>
            <w:webHidden/>
            <w:sz w:val="24"/>
            <w:szCs w:val="24"/>
          </w:rPr>
          <w:instrText xml:space="preserve"> PAGEREF _Toc499195059 \h </w:instrText>
        </w:r>
        <w:r w:rsidR="00E83347" w:rsidRPr="00596F5E">
          <w:rPr>
            <w:rFonts w:ascii="Times New Roman" w:hAnsi="Times New Roman" w:cs="Times New Roman"/>
            <w:noProof/>
            <w:webHidden/>
            <w:sz w:val="24"/>
            <w:szCs w:val="24"/>
          </w:rPr>
        </w:r>
        <w:r w:rsidR="00E83347" w:rsidRPr="00596F5E">
          <w:rPr>
            <w:rFonts w:ascii="Times New Roman" w:hAnsi="Times New Roman" w:cs="Times New Roman"/>
            <w:noProof/>
            <w:webHidden/>
            <w:sz w:val="24"/>
            <w:szCs w:val="24"/>
          </w:rPr>
          <w:fldChar w:fldCharType="separate"/>
        </w:r>
        <w:r w:rsidR="00E83347" w:rsidRPr="00596F5E">
          <w:rPr>
            <w:rFonts w:ascii="Times New Roman" w:hAnsi="Times New Roman" w:cs="Times New Roman"/>
            <w:noProof/>
            <w:webHidden/>
            <w:sz w:val="24"/>
            <w:szCs w:val="24"/>
          </w:rPr>
          <w:t>35</w:t>
        </w:r>
        <w:r w:rsidR="00E83347" w:rsidRPr="00596F5E">
          <w:rPr>
            <w:rFonts w:ascii="Times New Roman" w:hAnsi="Times New Roman" w:cs="Times New Roman"/>
            <w:noProof/>
            <w:webHidden/>
            <w:sz w:val="24"/>
            <w:szCs w:val="24"/>
          </w:rPr>
          <w:fldChar w:fldCharType="end"/>
        </w:r>
      </w:hyperlink>
    </w:p>
    <w:p w:rsidR="00EA4301" w:rsidRPr="00596F5E" w:rsidRDefault="00E83347" w:rsidP="00E232AD">
      <w:pPr>
        <w:spacing w:line="480" w:lineRule="auto"/>
        <w:ind w:firstLine="720"/>
        <w:rPr>
          <w:rFonts w:ascii="Times New Roman" w:hAnsi="Times New Roman" w:cs="Times New Roman"/>
          <w:sz w:val="24"/>
          <w:szCs w:val="24"/>
        </w:rPr>
      </w:pPr>
      <w:r w:rsidRPr="00596F5E">
        <w:rPr>
          <w:rFonts w:ascii="Times New Roman" w:hAnsi="Times New Roman" w:cs="Times New Roman"/>
          <w:sz w:val="24"/>
          <w:szCs w:val="24"/>
        </w:rPr>
        <w:fldChar w:fldCharType="end"/>
      </w: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ind w:firstLine="720"/>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8" w:name="_Toc499194985"/>
      <w:r w:rsidRPr="00596F5E">
        <w:rPr>
          <w:rFonts w:ascii="Times New Roman" w:hAnsi="Times New Roman" w:cs="Times New Roman"/>
          <w:b/>
          <w:color w:val="auto"/>
          <w:sz w:val="24"/>
          <w:szCs w:val="24"/>
        </w:rPr>
        <w:lastRenderedPageBreak/>
        <w:t>LIST OF FIGURES</w:t>
      </w:r>
      <w:bookmarkEnd w:id="8"/>
    </w:p>
    <w:p w:rsidR="00930AFB" w:rsidRPr="00596F5E" w:rsidRDefault="00930AFB" w:rsidP="00E232AD">
      <w:pPr>
        <w:pStyle w:val="TableofFigures"/>
        <w:tabs>
          <w:tab w:val="right" w:leader="dot" w:pos="9017"/>
        </w:tabs>
        <w:spacing w:line="480" w:lineRule="auto"/>
        <w:rPr>
          <w:rFonts w:ascii="Times New Roman" w:eastAsiaTheme="minorEastAsia" w:hAnsi="Times New Roman" w:cs="Times New Roman"/>
          <w:noProof/>
          <w:sz w:val="24"/>
          <w:szCs w:val="24"/>
        </w:rPr>
      </w:pPr>
      <w:r w:rsidRPr="00596F5E">
        <w:rPr>
          <w:rFonts w:ascii="Times New Roman" w:hAnsi="Times New Roman" w:cs="Times New Roman"/>
          <w:b/>
          <w:sz w:val="24"/>
          <w:szCs w:val="24"/>
        </w:rPr>
        <w:fldChar w:fldCharType="begin"/>
      </w:r>
      <w:r w:rsidRPr="00596F5E">
        <w:rPr>
          <w:rFonts w:ascii="Times New Roman" w:hAnsi="Times New Roman" w:cs="Times New Roman"/>
          <w:b/>
          <w:sz w:val="24"/>
          <w:szCs w:val="24"/>
        </w:rPr>
        <w:instrText xml:space="preserve"> TOC \h \z \c "Figure" </w:instrText>
      </w:r>
      <w:r w:rsidRPr="00596F5E">
        <w:rPr>
          <w:rFonts w:ascii="Times New Roman" w:hAnsi="Times New Roman" w:cs="Times New Roman"/>
          <w:b/>
          <w:sz w:val="24"/>
          <w:szCs w:val="24"/>
        </w:rPr>
        <w:fldChar w:fldCharType="separate"/>
      </w:r>
      <w:hyperlink r:id="rId9" w:anchor="_Toc499196030" w:history="1">
        <w:r w:rsidRPr="00596F5E">
          <w:rPr>
            <w:rStyle w:val="Hyperlink"/>
            <w:rFonts w:ascii="Times New Roman" w:hAnsi="Times New Roman" w:cs="Times New Roman"/>
            <w:noProof/>
            <w:color w:val="auto"/>
            <w:sz w:val="24"/>
            <w:szCs w:val="24"/>
          </w:rPr>
          <w:t>Figure 1;Conceptual framework</w:t>
        </w:r>
        <w:r w:rsidRPr="00596F5E">
          <w:rPr>
            <w:rFonts w:ascii="Times New Roman" w:hAnsi="Times New Roman" w:cs="Times New Roman"/>
            <w:noProof/>
            <w:webHidden/>
            <w:sz w:val="24"/>
            <w:szCs w:val="24"/>
          </w:rPr>
          <w:tab/>
        </w:r>
        <w:r w:rsidRPr="00596F5E">
          <w:rPr>
            <w:rFonts w:ascii="Times New Roman" w:hAnsi="Times New Roman" w:cs="Times New Roman"/>
            <w:noProof/>
            <w:webHidden/>
            <w:sz w:val="24"/>
            <w:szCs w:val="24"/>
          </w:rPr>
          <w:fldChar w:fldCharType="begin"/>
        </w:r>
        <w:r w:rsidRPr="00596F5E">
          <w:rPr>
            <w:rFonts w:ascii="Times New Roman" w:hAnsi="Times New Roman" w:cs="Times New Roman"/>
            <w:noProof/>
            <w:webHidden/>
            <w:sz w:val="24"/>
            <w:szCs w:val="24"/>
          </w:rPr>
          <w:instrText xml:space="preserve"> PAGEREF _Toc499196030 \h </w:instrText>
        </w:r>
        <w:r w:rsidRPr="00596F5E">
          <w:rPr>
            <w:rFonts w:ascii="Times New Roman" w:hAnsi="Times New Roman" w:cs="Times New Roman"/>
            <w:noProof/>
            <w:webHidden/>
            <w:sz w:val="24"/>
            <w:szCs w:val="24"/>
          </w:rPr>
        </w:r>
        <w:r w:rsidRPr="00596F5E">
          <w:rPr>
            <w:rFonts w:ascii="Times New Roman" w:hAnsi="Times New Roman" w:cs="Times New Roman"/>
            <w:noProof/>
            <w:webHidden/>
            <w:sz w:val="24"/>
            <w:szCs w:val="24"/>
          </w:rPr>
          <w:fldChar w:fldCharType="separate"/>
        </w:r>
        <w:r w:rsidRPr="00596F5E">
          <w:rPr>
            <w:rFonts w:ascii="Times New Roman" w:hAnsi="Times New Roman" w:cs="Times New Roman"/>
            <w:noProof/>
            <w:webHidden/>
            <w:sz w:val="24"/>
            <w:szCs w:val="24"/>
          </w:rPr>
          <w:t>26</w:t>
        </w:r>
        <w:r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1" w:history="1">
        <w:r w:rsidR="00930AFB" w:rsidRPr="00596F5E">
          <w:rPr>
            <w:rStyle w:val="Hyperlink"/>
            <w:rFonts w:ascii="Times New Roman" w:hAnsi="Times New Roman" w:cs="Times New Roman"/>
            <w:noProof/>
            <w:color w:val="auto"/>
            <w:sz w:val="24"/>
            <w:szCs w:val="24"/>
          </w:rPr>
          <w:t>Figure 2; Quality of underground shelters construction projects.</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_Toc499196031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36</w:t>
        </w:r>
        <w:r w:rsidR="00930AFB"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2" w:history="1">
        <w:r w:rsidR="00930AFB" w:rsidRPr="00596F5E">
          <w:rPr>
            <w:rStyle w:val="Hyperlink"/>
            <w:rFonts w:ascii="Times New Roman" w:hAnsi="Times New Roman" w:cs="Times New Roman"/>
            <w:noProof/>
            <w:color w:val="auto"/>
            <w:sz w:val="24"/>
            <w:szCs w:val="24"/>
          </w:rPr>
          <w:t>Figure 3;Need for underground shelters in the United Arb Emirates,</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_Toc499196032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38</w:t>
        </w:r>
        <w:r w:rsidR="00930AFB"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3" w:history="1">
        <w:r w:rsidR="00930AFB" w:rsidRPr="00596F5E">
          <w:rPr>
            <w:rStyle w:val="Hyperlink"/>
            <w:rFonts w:ascii="Times New Roman" w:hAnsi="Times New Roman" w:cs="Times New Roman"/>
            <w:noProof/>
            <w:color w:val="auto"/>
            <w:sz w:val="24"/>
            <w:szCs w:val="24"/>
          </w:rPr>
          <w:t>Figure 4; Factors founding the Need for underground shelters in the United Arb Emirates</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_Toc499196033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39</w:t>
        </w:r>
        <w:r w:rsidR="00930AFB"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4" w:history="1">
        <w:r w:rsidR="00930AFB" w:rsidRPr="00596F5E">
          <w:rPr>
            <w:rStyle w:val="Hyperlink"/>
            <w:rFonts w:ascii="Times New Roman" w:hAnsi="Times New Roman" w:cs="Times New Roman"/>
            <w:noProof/>
            <w:color w:val="auto"/>
            <w:sz w:val="24"/>
            <w:szCs w:val="24"/>
          </w:rPr>
          <w:t>Figure 5; Underground construction methods</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_Toc499196034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40</w:t>
        </w:r>
        <w:r w:rsidR="00930AFB"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5" w:history="1">
        <w:r w:rsidR="00930AFB" w:rsidRPr="00596F5E">
          <w:rPr>
            <w:rStyle w:val="Hyperlink"/>
            <w:rFonts w:ascii="Times New Roman" w:hAnsi="Times New Roman" w:cs="Times New Roman"/>
            <w:noProof/>
            <w:color w:val="auto"/>
            <w:sz w:val="24"/>
            <w:szCs w:val="24"/>
          </w:rPr>
          <w:t>Figure 6; Underground construction design</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_Toc499196035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41</w:t>
        </w:r>
        <w:r w:rsidR="00930AFB" w:rsidRPr="00596F5E">
          <w:rPr>
            <w:rFonts w:ascii="Times New Roman" w:hAnsi="Times New Roman" w:cs="Times New Roman"/>
            <w:noProof/>
            <w:webHidden/>
            <w:sz w:val="24"/>
            <w:szCs w:val="24"/>
          </w:rPr>
          <w:fldChar w:fldCharType="end"/>
        </w:r>
      </w:hyperlink>
    </w:p>
    <w:p w:rsidR="00930AFB" w:rsidRPr="00596F5E" w:rsidRDefault="0081160A" w:rsidP="00E232AD">
      <w:pPr>
        <w:pStyle w:val="TableofFigures"/>
        <w:tabs>
          <w:tab w:val="right" w:leader="dot" w:pos="9017"/>
        </w:tabs>
        <w:spacing w:line="480" w:lineRule="auto"/>
        <w:rPr>
          <w:rFonts w:ascii="Times New Roman" w:eastAsiaTheme="minorEastAsia" w:hAnsi="Times New Roman" w:cs="Times New Roman"/>
          <w:noProof/>
          <w:sz w:val="24"/>
          <w:szCs w:val="24"/>
        </w:rPr>
      </w:pPr>
      <w:hyperlink w:anchor="_Toc499196036" w:history="1">
        <w:r w:rsidR="00930AFB" w:rsidRPr="00596F5E">
          <w:rPr>
            <w:rStyle w:val="Hyperlink"/>
            <w:rFonts w:ascii="Times New Roman" w:hAnsi="Times New Roman" w:cs="Times New Roman"/>
            <w:noProof/>
            <w:color w:val="auto"/>
            <w:sz w:val="24"/>
            <w:szCs w:val="24"/>
          </w:rPr>
          <w:t>Figure 7;Impacts of the underground shelters in Abu Dhabi</w:t>
        </w:r>
        <w:r w:rsidR="00930AFB" w:rsidRPr="00596F5E">
          <w:rPr>
            <w:rFonts w:ascii="Times New Roman" w:hAnsi="Times New Roman" w:cs="Times New Roman"/>
            <w:noProof/>
            <w:webHidden/>
            <w:sz w:val="24"/>
            <w:szCs w:val="24"/>
          </w:rPr>
          <w:tab/>
        </w:r>
        <w:r w:rsidR="00930AFB" w:rsidRPr="00596F5E">
          <w:rPr>
            <w:rFonts w:ascii="Times New Roman" w:hAnsi="Times New Roman" w:cs="Times New Roman"/>
            <w:noProof/>
            <w:webHidden/>
            <w:sz w:val="24"/>
            <w:szCs w:val="24"/>
          </w:rPr>
          <w:fldChar w:fldCharType="begin"/>
        </w:r>
        <w:r w:rsidR="00930AFB" w:rsidRPr="00596F5E">
          <w:rPr>
            <w:rFonts w:ascii="Times New Roman" w:hAnsi="Times New Roman" w:cs="Times New Roman"/>
            <w:noProof/>
            <w:webHidden/>
            <w:sz w:val="24"/>
            <w:szCs w:val="24"/>
          </w:rPr>
          <w:instrText xml:space="preserve"> PAGEREF _Toc499196036 \h </w:instrText>
        </w:r>
        <w:r w:rsidR="00930AFB" w:rsidRPr="00596F5E">
          <w:rPr>
            <w:rFonts w:ascii="Times New Roman" w:hAnsi="Times New Roman" w:cs="Times New Roman"/>
            <w:noProof/>
            <w:webHidden/>
            <w:sz w:val="24"/>
            <w:szCs w:val="24"/>
          </w:rPr>
        </w:r>
        <w:r w:rsidR="00930AFB" w:rsidRPr="00596F5E">
          <w:rPr>
            <w:rFonts w:ascii="Times New Roman" w:hAnsi="Times New Roman" w:cs="Times New Roman"/>
            <w:noProof/>
            <w:webHidden/>
            <w:sz w:val="24"/>
            <w:szCs w:val="24"/>
          </w:rPr>
          <w:fldChar w:fldCharType="separate"/>
        </w:r>
        <w:r w:rsidR="00930AFB" w:rsidRPr="00596F5E">
          <w:rPr>
            <w:rFonts w:ascii="Times New Roman" w:hAnsi="Times New Roman" w:cs="Times New Roman"/>
            <w:noProof/>
            <w:webHidden/>
            <w:sz w:val="24"/>
            <w:szCs w:val="24"/>
          </w:rPr>
          <w:t>42</w:t>
        </w:r>
        <w:r w:rsidR="00930AFB" w:rsidRPr="00596F5E">
          <w:rPr>
            <w:rFonts w:ascii="Times New Roman" w:hAnsi="Times New Roman" w:cs="Times New Roman"/>
            <w:noProof/>
            <w:webHidden/>
            <w:sz w:val="24"/>
            <w:szCs w:val="24"/>
          </w:rPr>
          <w:fldChar w:fldCharType="end"/>
        </w:r>
      </w:hyperlink>
    </w:p>
    <w:p w:rsidR="00EA4301" w:rsidRPr="00596F5E" w:rsidRDefault="00930AFB" w:rsidP="00E232AD">
      <w:pPr>
        <w:spacing w:line="480" w:lineRule="auto"/>
        <w:ind w:firstLine="720"/>
        <w:rPr>
          <w:rFonts w:ascii="Times New Roman" w:hAnsi="Times New Roman" w:cs="Times New Roman"/>
          <w:b/>
          <w:sz w:val="24"/>
          <w:szCs w:val="24"/>
        </w:rPr>
      </w:pPr>
      <w:r w:rsidRPr="00596F5E">
        <w:rPr>
          <w:rFonts w:ascii="Times New Roman" w:hAnsi="Times New Roman" w:cs="Times New Roman"/>
          <w:b/>
          <w:sz w:val="24"/>
          <w:szCs w:val="24"/>
        </w:rPr>
        <w:fldChar w:fldCharType="end"/>
      </w: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b/>
          <w:sz w:val="24"/>
          <w:szCs w:val="24"/>
        </w:rPr>
      </w:pP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9" w:name="_Toc499194986"/>
      <w:r w:rsidRPr="00596F5E">
        <w:rPr>
          <w:rFonts w:ascii="Times New Roman" w:hAnsi="Times New Roman" w:cs="Times New Roman"/>
          <w:b/>
          <w:color w:val="auto"/>
          <w:sz w:val="24"/>
          <w:szCs w:val="24"/>
        </w:rPr>
        <w:lastRenderedPageBreak/>
        <w:t>ABSTRACT</w:t>
      </w:r>
      <w:bookmarkEnd w:id="9"/>
    </w:p>
    <w:p w:rsidR="00AB4591" w:rsidRPr="00596F5E" w:rsidRDefault="00AB459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The aspect of underground protection from these dangers, weaponry and natural disasters as tsunamis, has been the most preferred way of survival and the most adapted protection mode by the designers and construction engineers (</w:t>
      </w:r>
      <w:r w:rsidRPr="00596F5E">
        <w:rPr>
          <w:rFonts w:ascii="Times New Roman" w:hAnsi="Times New Roman" w:cs="Times New Roman"/>
          <w:sz w:val="24"/>
          <w:szCs w:val="24"/>
          <w:shd w:val="clear" w:color="auto" w:fill="FFFFFF"/>
        </w:rPr>
        <w:t>Yang, 2004)</w:t>
      </w:r>
      <w:r w:rsidRPr="00596F5E">
        <w:rPr>
          <w:rFonts w:ascii="Times New Roman" w:hAnsi="Times New Roman" w:cs="Times New Roman"/>
          <w:sz w:val="24"/>
          <w:szCs w:val="24"/>
        </w:rPr>
        <w:t>. Underground shelters as basic as the archaic and still presently used in military strategies, hand dug foxholes, to deep multi-flat fortresses built into strategically selected mountains have be set up. With the recent interest in the underground shelters in United Arab Emirates, specifically the emirate of Abu Dhabi, it is important that we consider the impact of the information on the underground shelters and understand their benefits and demerits and their designs. This research intends to bring to lights the comprehension of his information and use it in deciphering the imperativeness of the underground shelters in United Arab Emirates, with emphasis on the Abu Dhabi Emirate, whether or not it is worthwhile investing into the underground shelters and other underground structures and what designs would specifically fit the environmental conditions in the United Arab Emirates, Abu Dhabi. It objects to achieve this through investigation into the existence of need for underground shelters in Abu Dhabi, identification of the suitable construction and designing methods for underground shelters in Abu Dhabi and analysis of the social impacts, economic impacts and environmental impacts of underground shelters in Abu Dhabi.</w:t>
      </w:r>
    </w:p>
    <w:p w:rsidR="00EA4301" w:rsidRPr="00596F5E" w:rsidRDefault="00EA4301" w:rsidP="00E232AD">
      <w:pPr>
        <w:spacing w:line="480" w:lineRule="auto"/>
        <w:ind w:firstLine="720"/>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ind w:firstLine="720"/>
        <w:jc w:val="center"/>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b/>
          <w:sz w:val="24"/>
          <w:szCs w:val="24"/>
        </w:rPr>
      </w:pPr>
      <w:r w:rsidRPr="00596F5E">
        <w:rPr>
          <w:rFonts w:ascii="Times New Roman" w:hAnsi="Times New Roman" w:cs="Times New Roman"/>
          <w:b/>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10" w:name="_Toc499194987"/>
      <w:r w:rsidRPr="00596F5E">
        <w:rPr>
          <w:rFonts w:ascii="Times New Roman" w:hAnsi="Times New Roman" w:cs="Times New Roman"/>
          <w:b/>
          <w:color w:val="auto"/>
          <w:sz w:val="24"/>
          <w:szCs w:val="24"/>
        </w:rPr>
        <w:lastRenderedPageBreak/>
        <w:t>CHAPTER ONE: INTRODUCTION</w:t>
      </w:r>
      <w:bookmarkEnd w:id="10"/>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 in investigating underground shelters, their design in urban planning perspective, recommend a suitable design for the Abu Dhabi terrain and the impacts that the construction of underground structures and shelters will have on the United Arab Emirates, with emphasis on Abu Dhabi.</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1" w:name="_Toc499194988"/>
      <w:r w:rsidRPr="00596F5E">
        <w:rPr>
          <w:rFonts w:ascii="Times New Roman" w:hAnsi="Times New Roman" w:cs="Times New Roman"/>
          <w:b/>
          <w:color w:val="auto"/>
          <w:sz w:val="24"/>
          <w:szCs w:val="24"/>
        </w:rPr>
        <w:t>1.1 Background of the study</w:t>
      </w:r>
      <w:bookmarkEnd w:id="11"/>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Protection from weaponry and natural disasters has had the eye of the designers and engineers in real estates over the years. The aspect of underground protection from these dangers, weaponry and natural disasters as tsunamis, has been the most preferred way of survival and the most adapted protection mode by the designers and construction engineers</w:t>
      </w:r>
      <w:r w:rsidR="00AB4591" w:rsidRPr="00596F5E">
        <w:rPr>
          <w:rFonts w:ascii="Times New Roman" w:hAnsi="Times New Roman" w:cs="Times New Roman"/>
          <w:sz w:val="24"/>
          <w:szCs w:val="24"/>
        </w:rPr>
        <w:t xml:space="preserve"> (</w:t>
      </w:r>
      <w:r w:rsidR="00AB4591" w:rsidRPr="00596F5E">
        <w:rPr>
          <w:rFonts w:ascii="Times New Roman" w:hAnsi="Times New Roman" w:cs="Times New Roman"/>
          <w:sz w:val="24"/>
          <w:szCs w:val="24"/>
          <w:shd w:val="clear" w:color="auto" w:fill="FFFFFF"/>
        </w:rPr>
        <w:t>Yang, 2004)</w:t>
      </w:r>
      <w:r w:rsidRPr="00596F5E">
        <w:rPr>
          <w:rFonts w:ascii="Times New Roman" w:hAnsi="Times New Roman" w:cs="Times New Roman"/>
          <w:sz w:val="24"/>
          <w:szCs w:val="24"/>
        </w:rPr>
        <w:t xml:space="preserve">. Underground shelters as basic as the archaic and still presently used in military strategies, hand dug foxholes, to deep multi-flat fortresses built into strategically selected mountains have be set up. The history of underground shelters goes back to the Second World War when the cities of the Great Britain re under attack for the Germans and families in the Great Britain took to the underground shelters at night for protection. Then, deep underground subways typical to the modern or urban subways in United Arab Emirates, Abu Dhabi, were popular and more often than not, made a network connection to the underground shelters.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Whereas many residents made their own shelters historically, large shelters were made by the government for the purpose of continuity of the governance of the country in case of a disastrous war outcome that could bring their country to its knees. Popular shelters underground included utility of an exterior basement of cellar stair wells. These were </w:t>
      </w:r>
      <w:r w:rsidRPr="00596F5E">
        <w:rPr>
          <w:rFonts w:ascii="Times New Roman" w:hAnsi="Times New Roman" w:cs="Times New Roman"/>
          <w:sz w:val="24"/>
          <w:szCs w:val="24"/>
        </w:rPr>
        <w:lastRenderedPageBreak/>
        <w:t xml:space="preserve">particularly made up of brick and or stones. Covered with two or three feet of dirt was an arched corrugated metal placed on </w:t>
      </w:r>
      <w:proofErr w:type="spellStart"/>
      <w:proofErr w:type="gramStart"/>
      <w:r w:rsidRPr="00596F5E">
        <w:rPr>
          <w:rFonts w:ascii="Times New Roman" w:hAnsi="Times New Roman" w:cs="Times New Roman"/>
          <w:sz w:val="24"/>
          <w:szCs w:val="24"/>
        </w:rPr>
        <w:t>th</w:t>
      </w:r>
      <w:proofErr w:type="spellEnd"/>
      <w:proofErr w:type="gramEnd"/>
      <w:r w:rsidRPr="00596F5E">
        <w:rPr>
          <w:rFonts w:ascii="Times New Roman" w:hAnsi="Times New Roman" w:cs="Times New Roman"/>
          <w:sz w:val="24"/>
          <w:szCs w:val="24"/>
        </w:rPr>
        <w:t xml:space="preserve"> stair well. The occupants in these shelters could survive even direct hits by the grenades and explosives from air raids or in the yards right next to the bunkers (</w:t>
      </w:r>
      <w:r w:rsidRPr="00596F5E">
        <w:rPr>
          <w:rFonts w:ascii="Times New Roman" w:hAnsi="Times New Roman" w:cs="Times New Roman"/>
          <w:sz w:val="24"/>
          <w:szCs w:val="24"/>
          <w:shd w:val="clear" w:color="auto" w:fill="FFFFFF"/>
        </w:rPr>
        <w:t>Hai-</w:t>
      </w:r>
      <w:proofErr w:type="spellStart"/>
      <w:r w:rsidRPr="00596F5E">
        <w:rPr>
          <w:rFonts w:ascii="Times New Roman" w:hAnsi="Times New Roman" w:cs="Times New Roman"/>
          <w:sz w:val="24"/>
          <w:szCs w:val="24"/>
          <w:shd w:val="clear" w:color="auto" w:fill="FFFFFF"/>
        </w:rPr>
        <w:t>kuo</w:t>
      </w:r>
      <w:proofErr w:type="spellEnd"/>
      <w:r w:rsidRPr="00596F5E">
        <w:rPr>
          <w:rFonts w:ascii="Times New Roman" w:hAnsi="Times New Roman" w:cs="Times New Roman"/>
          <w:sz w:val="24"/>
          <w:szCs w:val="24"/>
        </w:rPr>
        <w:t xml:space="preserve">, </w:t>
      </w:r>
      <w:r w:rsidRPr="00596F5E">
        <w:rPr>
          <w:rFonts w:ascii="Times New Roman" w:hAnsi="Times New Roman" w:cs="Times New Roman"/>
          <w:sz w:val="24"/>
          <w:szCs w:val="24"/>
          <w:shd w:val="clear" w:color="auto" w:fill="FFFFFF"/>
        </w:rPr>
        <w:t>Zhi-</w:t>
      </w:r>
      <w:proofErr w:type="gramStart"/>
      <w:r w:rsidRPr="00596F5E">
        <w:rPr>
          <w:rFonts w:ascii="Times New Roman" w:hAnsi="Times New Roman" w:cs="Times New Roman"/>
          <w:sz w:val="24"/>
          <w:szCs w:val="24"/>
          <w:shd w:val="clear" w:color="auto" w:fill="FFFFFF"/>
        </w:rPr>
        <w:t>long1 ,</w:t>
      </w:r>
      <w:proofErr w:type="gramEnd"/>
      <w:r w:rsidRPr="00596F5E">
        <w:rPr>
          <w:rFonts w:ascii="Times New Roman" w:hAnsi="Times New Roman" w:cs="Times New Roman"/>
          <w:sz w:val="24"/>
          <w:szCs w:val="24"/>
          <w:shd w:val="clear" w:color="auto" w:fill="FFFFFF"/>
        </w:rPr>
        <w:t xml:space="preserve"> 2009)</w:t>
      </w:r>
      <w:r w:rsidRPr="00596F5E">
        <w:rPr>
          <w:rFonts w:ascii="Times New Roman" w:hAnsi="Times New Roman" w:cs="Times New Roman"/>
          <w:sz w:val="24"/>
          <w:szCs w:val="24"/>
        </w:rPr>
        <w:t xml:space="preserve"> These were so effective that the reigning governments in the era could issue out materials as corrugated covers to the people who owned suitable stairwells. On July 27</w:t>
      </w:r>
      <w:r w:rsidRPr="00596F5E">
        <w:rPr>
          <w:rFonts w:ascii="Times New Roman" w:hAnsi="Times New Roman" w:cs="Times New Roman"/>
          <w:sz w:val="24"/>
          <w:szCs w:val="24"/>
          <w:vertAlign w:val="superscript"/>
        </w:rPr>
        <w:t>th</w:t>
      </w:r>
      <w:r w:rsidRPr="00596F5E">
        <w:rPr>
          <w:rFonts w:ascii="Times New Roman" w:hAnsi="Times New Roman" w:cs="Times New Roman"/>
          <w:sz w:val="24"/>
          <w:szCs w:val="24"/>
        </w:rPr>
        <w:t>, 1943, the utility of the underground shelters also saved hundreds of thousands from a raging firestorm that was caused by incidentally allied bombing in German, Hamburg. About 82% of the population of two hundred and eighty thousand people, out of the one and a half million population in the Hamburg Metropolitan area, who were caught right under the firestorm area, survived the night. These were reportedly sheltered in underground bunkers while the population of about fifty thousand under the firestorm were locked in inadequate shelters mostly on the surfaces (</w:t>
      </w:r>
      <w:proofErr w:type="spellStart"/>
      <w:r w:rsidRPr="00596F5E">
        <w:rPr>
          <w:rFonts w:ascii="Times New Roman" w:hAnsi="Times New Roman" w:cs="Times New Roman"/>
          <w:sz w:val="24"/>
          <w:szCs w:val="24"/>
          <w:shd w:val="clear" w:color="auto" w:fill="FFFFFF"/>
        </w:rPr>
        <w:t>Monteyne</w:t>
      </w:r>
      <w:proofErr w:type="spellEnd"/>
      <w:r w:rsidRPr="00596F5E">
        <w:rPr>
          <w:rFonts w:ascii="Times New Roman" w:hAnsi="Times New Roman" w:cs="Times New Roman"/>
          <w:sz w:val="24"/>
          <w:szCs w:val="24"/>
          <w:shd w:val="clear" w:color="auto" w:fill="FFFFFF"/>
        </w:rPr>
        <w:t>, 2011)</w:t>
      </w:r>
      <w:r w:rsidRPr="00596F5E">
        <w:rPr>
          <w:rFonts w:ascii="Times New Roman" w:hAnsi="Times New Roman" w:cs="Times New Roman"/>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However history of the underground shelters changed when the nuclear war heads were developed (</w:t>
      </w:r>
      <w:r w:rsidRPr="00596F5E">
        <w:rPr>
          <w:rFonts w:ascii="Times New Roman" w:hAnsi="Times New Roman" w:cs="Times New Roman"/>
          <w:sz w:val="24"/>
          <w:szCs w:val="24"/>
          <w:shd w:val="clear" w:color="auto" w:fill="FFFFFF"/>
        </w:rPr>
        <w:t>Mitchell, 2008)</w:t>
      </w:r>
      <w:r w:rsidRPr="00596F5E">
        <w:rPr>
          <w:rFonts w:ascii="Times New Roman" w:hAnsi="Times New Roman" w:cs="Times New Roman"/>
          <w:sz w:val="24"/>
          <w:szCs w:val="24"/>
        </w:rPr>
        <w:t>.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 (</w:t>
      </w:r>
      <w:r w:rsidRPr="00596F5E">
        <w:rPr>
          <w:rFonts w:ascii="Times New Roman" w:hAnsi="Times New Roman" w:cs="Times New Roman"/>
          <w:sz w:val="24"/>
          <w:szCs w:val="24"/>
          <w:shd w:val="clear" w:color="auto" w:fill="FFFFFF"/>
        </w:rPr>
        <w:t>Meisel</w:t>
      </w:r>
      <w:proofErr w:type="gramStart"/>
      <w:r w:rsidRPr="00596F5E">
        <w:rPr>
          <w:rFonts w:ascii="Times New Roman" w:hAnsi="Times New Roman" w:cs="Times New Roman"/>
          <w:sz w:val="24"/>
          <w:szCs w:val="24"/>
          <w:shd w:val="clear" w:color="auto" w:fill="FFFFFF"/>
        </w:rPr>
        <w:t>,1994</w:t>
      </w:r>
      <w:proofErr w:type="gramEnd"/>
      <w:r w:rsidRPr="00596F5E">
        <w:rPr>
          <w:rFonts w:ascii="Times New Roman" w:hAnsi="Times New Roman" w:cs="Times New Roman"/>
          <w:sz w:val="24"/>
          <w:szCs w:val="24"/>
          <w:shd w:val="clear" w:color="auto" w:fill="FFFFFF"/>
        </w:rPr>
        <w:t>)</w:t>
      </w:r>
      <w:r w:rsidRPr="00596F5E">
        <w:rPr>
          <w:rFonts w:ascii="Times New Roman" w:hAnsi="Times New Roman" w:cs="Times New Roman"/>
          <w:sz w:val="24"/>
          <w:szCs w:val="24"/>
        </w:rPr>
        <w:t>. In the era of the United States of America and the Union of Soviet Socialist Republicans cold war, each of these countries, USA and USSR, had in their possession tens of thousands of nuclear war heads and lived in fear that one country may launch a nuclear war head and the other retaliating causing a mayhem as nuclear heads passed each other on their way to destroy cities on the enemy lands (</w:t>
      </w:r>
      <w:r w:rsidRPr="00596F5E">
        <w:rPr>
          <w:rFonts w:ascii="Times New Roman" w:hAnsi="Times New Roman" w:cs="Times New Roman"/>
          <w:sz w:val="24"/>
          <w:szCs w:val="24"/>
          <w:shd w:val="clear" w:color="auto" w:fill="FFFFFF"/>
        </w:rPr>
        <w:t>Rose, 2004)</w:t>
      </w:r>
      <w:r w:rsidRPr="00596F5E">
        <w:rPr>
          <w:rFonts w:ascii="Times New Roman" w:hAnsi="Times New Roman" w:cs="Times New Roman"/>
          <w:sz w:val="24"/>
          <w:szCs w:val="24"/>
        </w:rPr>
        <w:t>. This fear reshaped the underground shelters to a deeper underground shelters (</w:t>
      </w:r>
      <w:r w:rsidRPr="00596F5E">
        <w:rPr>
          <w:rFonts w:ascii="Times New Roman" w:hAnsi="Times New Roman" w:cs="Times New Roman"/>
          <w:sz w:val="24"/>
          <w:szCs w:val="24"/>
          <w:shd w:val="clear" w:color="auto" w:fill="FFFFFF"/>
        </w:rPr>
        <w:t>Mitchell, 2008)</w:t>
      </w:r>
      <w:r w:rsidRPr="00596F5E">
        <w:rPr>
          <w:rFonts w:ascii="Times New Roman" w:hAnsi="Times New Roman" w:cs="Times New Roman"/>
          <w:sz w:val="24"/>
          <w:szCs w:val="24"/>
        </w:rPr>
        <w:t xml:space="preserve">. Due to predicted follow up years of radiation, the shelters were stalked and sized to gain ability to survival for years on end in the underground shelters. The nuclear shelters in the cold war era were built </w:t>
      </w:r>
      <w:r w:rsidRPr="00596F5E">
        <w:rPr>
          <w:rFonts w:ascii="Times New Roman" w:hAnsi="Times New Roman" w:cs="Times New Roman"/>
          <w:sz w:val="24"/>
          <w:szCs w:val="24"/>
        </w:rPr>
        <w:lastRenderedPageBreak/>
        <w:t>of various materials derived from corrugated metal tubing that were deep enough to sustain the occupants from the initial nuclear blast and radiations of a nuclear warhead (</w:t>
      </w:r>
      <w:r w:rsidRPr="00596F5E">
        <w:rPr>
          <w:rFonts w:ascii="Times New Roman" w:hAnsi="Times New Roman" w:cs="Times New Roman"/>
          <w:sz w:val="24"/>
          <w:szCs w:val="24"/>
          <w:shd w:val="clear" w:color="auto" w:fill="FFFFFF"/>
        </w:rPr>
        <w:t>O'Sullivan, 2001)</w:t>
      </w:r>
      <w:r w:rsidRPr="00596F5E">
        <w:rPr>
          <w:rFonts w:ascii="Times New Roman" w:hAnsi="Times New Roman" w:cs="Times New Roman"/>
          <w:sz w:val="24"/>
          <w:szCs w:val="24"/>
        </w:rPr>
        <w:t xml:space="preserve">. These bunkers were expensive on account of their sizes and their complexity.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events. With the recent interest in the underground shelters in United Arab Emirates, specifically the emirate of Abu Dhabi, it is important that we consider the impact of the information on the underground shelters and understand their benefits and demerits and their designs. This can be done by studying existing popular bunkers all around the globe, understanding the drive that pushes the populations in the globe towers the quickly popularizing underground shelter construction and purchase and to also understand their impact in a nation as a whole. Understanding this information could be very useful in deciphering the imperativeness of the underground shelters in United Arab Emirates, with emphasis on the Abu Dhabi Emirate, whether or not it is worthwhile investing into the underground shelters and other underground structures and what designs would specifically fit the environmental conditions in the </w:t>
      </w:r>
      <w:proofErr w:type="spellStart"/>
      <w:r w:rsidRPr="00596F5E">
        <w:rPr>
          <w:rFonts w:ascii="Times New Roman" w:hAnsi="Times New Roman" w:cs="Times New Roman"/>
          <w:sz w:val="24"/>
          <w:szCs w:val="24"/>
        </w:rPr>
        <w:t>Unite</w:t>
      </w:r>
      <w:proofErr w:type="spellEnd"/>
      <w:r w:rsidRPr="00596F5E">
        <w:rPr>
          <w:rFonts w:ascii="Times New Roman" w:hAnsi="Times New Roman" w:cs="Times New Roman"/>
          <w:sz w:val="24"/>
          <w:szCs w:val="24"/>
        </w:rPr>
        <w:t xml:space="preserve"> Arab Emirates, Abu Dhabi.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As observed by </w:t>
      </w:r>
      <w:r w:rsidRPr="00596F5E">
        <w:rPr>
          <w:rFonts w:ascii="Times New Roman" w:hAnsi="Times New Roman" w:cs="Times New Roman"/>
          <w:sz w:val="24"/>
          <w:szCs w:val="24"/>
          <w:shd w:val="clear" w:color="auto" w:fill="FFFFFF"/>
        </w:rPr>
        <w:t xml:space="preserve">Achenbach, P. R., </w:t>
      </w:r>
      <w:proofErr w:type="spellStart"/>
      <w:r w:rsidRPr="00596F5E">
        <w:rPr>
          <w:rFonts w:ascii="Times New Roman" w:hAnsi="Times New Roman" w:cs="Times New Roman"/>
          <w:sz w:val="24"/>
          <w:szCs w:val="24"/>
          <w:shd w:val="clear" w:color="auto" w:fill="FFFFFF"/>
        </w:rPr>
        <w:t>Kusuda</w:t>
      </w:r>
      <w:proofErr w:type="spellEnd"/>
      <w:r w:rsidRPr="00596F5E">
        <w:rPr>
          <w:rFonts w:ascii="Times New Roman" w:hAnsi="Times New Roman" w:cs="Times New Roman"/>
          <w:sz w:val="24"/>
          <w:szCs w:val="24"/>
          <w:shd w:val="clear" w:color="auto" w:fill="FFFFFF"/>
        </w:rPr>
        <w:t xml:space="preserve">, T., &amp; </w:t>
      </w:r>
      <w:proofErr w:type="spellStart"/>
      <w:r w:rsidRPr="00596F5E">
        <w:rPr>
          <w:rFonts w:ascii="Times New Roman" w:hAnsi="Times New Roman" w:cs="Times New Roman"/>
          <w:sz w:val="24"/>
          <w:szCs w:val="24"/>
          <w:shd w:val="clear" w:color="auto" w:fill="FFFFFF"/>
        </w:rPr>
        <w:t>Drapeau</w:t>
      </w:r>
      <w:proofErr w:type="spellEnd"/>
      <w:r w:rsidRPr="00596F5E">
        <w:rPr>
          <w:rFonts w:ascii="Times New Roman" w:hAnsi="Times New Roman" w:cs="Times New Roman"/>
          <w:sz w:val="24"/>
          <w:szCs w:val="24"/>
          <w:shd w:val="clear" w:color="auto" w:fill="FFFFFF"/>
        </w:rPr>
        <w:t>, F. J. J. (1962,) u</w:t>
      </w:r>
      <w:r w:rsidRPr="00596F5E">
        <w:rPr>
          <w:rFonts w:ascii="Times New Roman" w:hAnsi="Times New Roman" w:cs="Times New Roman"/>
          <w:sz w:val="24"/>
          <w:szCs w:val="24"/>
        </w:rPr>
        <w:t>nderground shelters can be found in many countries around the world including German, United Sates of America, United Kingdom, England, Iraqi, Russia, China, Israel, Switzerland and Japan and most parts of the northern hemisphere and southern hemisphere countries that experience natural disasters and extreme weather conditions and clos frequencies around the year (</w:t>
      </w:r>
      <w:r w:rsidRPr="00596F5E">
        <w:rPr>
          <w:rFonts w:ascii="Times New Roman" w:hAnsi="Times New Roman" w:cs="Times New Roman"/>
          <w:sz w:val="24"/>
          <w:szCs w:val="24"/>
          <w:shd w:val="clear" w:color="auto" w:fill="FFFFFF"/>
        </w:rPr>
        <w:t xml:space="preserve">Achenbach, </w:t>
      </w:r>
      <w:proofErr w:type="spellStart"/>
      <w:r w:rsidRPr="00596F5E">
        <w:rPr>
          <w:rFonts w:ascii="Times New Roman" w:hAnsi="Times New Roman" w:cs="Times New Roman"/>
          <w:sz w:val="24"/>
          <w:szCs w:val="24"/>
          <w:shd w:val="clear" w:color="auto" w:fill="FFFFFF"/>
        </w:rPr>
        <w:t>Kusuda</w:t>
      </w:r>
      <w:proofErr w:type="spellEnd"/>
      <w:r w:rsidRPr="00596F5E">
        <w:rPr>
          <w:rFonts w:ascii="Times New Roman" w:hAnsi="Times New Roman" w:cs="Times New Roman"/>
          <w:sz w:val="24"/>
          <w:szCs w:val="24"/>
          <w:shd w:val="clear" w:color="auto" w:fill="FFFFFF"/>
        </w:rPr>
        <w:t xml:space="preserve">, &amp; </w:t>
      </w:r>
      <w:proofErr w:type="spellStart"/>
      <w:r w:rsidRPr="00596F5E">
        <w:rPr>
          <w:rFonts w:ascii="Times New Roman" w:hAnsi="Times New Roman" w:cs="Times New Roman"/>
          <w:sz w:val="24"/>
          <w:szCs w:val="24"/>
          <w:shd w:val="clear" w:color="auto" w:fill="FFFFFF"/>
        </w:rPr>
        <w:t>Drapeau</w:t>
      </w:r>
      <w:proofErr w:type="spellEnd"/>
      <w:r w:rsidRPr="00596F5E">
        <w:rPr>
          <w:rFonts w:ascii="Times New Roman" w:hAnsi="Times New Roman" w:cs="Times New Roman"/>
          <w:sz w:val="24"/>
          <w:szCs w:val="24"/>
          <w:shd w:val="clear" w:color="auto" w:fill="FFFFFF"/>
        </w:rPr>
        <w:t>, 1962,)</w:t>
      </w:r>
      <w:r w:rsidRPr="00596F5E">
        <w:rPr>
          <w:rFonts w:ascii="Times New Roman" w:hAnsi="Times New Roman" w:cs="Times New Roman"/>
          <w:sz w:val="24"/>
          <w:szCs w:val="24"/>
        </w:rPr>
        <w:t xml:space="preserve">. Underground shelters are usually classified as air raid shelters, </w:t>
      </w:r>
      <w:proofErr w:type="spellStart"/>
      <w:r w:rsidRPr="00596F5E">
        <w:rPr>
          <w:rFonts w:ascii="Times New Roman" w:hAnsi="Times New Roman" w:cs="Times New Roman"/>
          <w:sz w:val="24"/>
          <w:szCs w:val="24"/>
        </w:rPr>
        <w:t>fall out</w:t>
      </w:r>
      <w:proofErr w:type="spellEnd"/>
      <w:r w:rsidRPr="00596F5E">
        <w:rPr>
          <w:rFonts w:ascii="Times New Roman" w:hAnsi="Times New Roman" w:cs="Times New Roman"/>
          <w:sz w:val="24"/>
          <w:szCs w:val="24"/>
        </w:rPr>
        <w:t xml:space="preserve"> shelters, urban fox holes or complex bunkers. These are any are any </w:t>
      </w:r>
      <w:r w:rsidRPr="00596F5E">
        <w:rPr>
          <w:rFonts w:ascii="Times New Roman" w:hAnsi="Times New Roman" w:cs="Times New Roman"/>
          <w:sz w:val="24"/>
          <w:szCs w:val="24"/>
        </w:rPr>
        <w:lastRenderedPageBreak/>
        <w:t xml:space="preserve">civil or military structures built below the earth and designed for purposes of protection mostly form the apocalyptical scaled events. Different types of underground shelters are built for different kinds of attacks therefore with different strengths of protection scales. The purposes for building the underground shelters in the world could range from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Urban fox holes have become more popular with the rise of these new fears and h fear of nuclear bombing diminishing as nuclear weapon have long been upgraded to more Electric magnetic pulse (EMP) emitting nuclear heads and their numbers significantly reduced globally.  Urban fox holes are smaller security bankers that are installed underground at the house premises of the owner or at a desired location. Due to their smaller size, they are far </w:t>
      </w:r>
      <w:proofErr w:type="spellStart"/>
      <w:r w:rsidRPr="00596F5E">
        <w:rPr>
          <w:rFonts w:ascii="Times New Roman" w:hAnsi="Times New Roman" w:cs="Times New Roman"/>
          <w:sz w:val="24"/>
          <w:szCs w:val="24"/>
        </w:rPr>
        <w:t>les</w:t>
      </w:r>
      <w:proofErr w:type="spellEnd"/>
      <w:r w:rsidRPr="00596F5E">
        <w:rPr>
          <w:rFonts w:ascii="Times New Roman" w:hAnsi="Times New Roman" w:cs="Times New Roman"/>
          <w:sz w:val="24"/>
          <w:szCs w:val="24"/>
        </w:rPr>
        <w:t xml:space="preserve"> expensive to construct and maintain. Air raid shelters are structures that are designed to protect the occupants from bomber planes and fighter jets in a large area. Fallout shelters on the other hand are specifically designed for the much feared nuclear Armageddon. They have thick reinforced walls with materials that can filter the nuclear fallout radiation and. According to Yang (1997) these also include blast shelters that project </w:t>
      </w:r>
      <w:proofErr w:type="spellStart"/>
      <w:proofErr w:type="gramStart"/>
      <w:r w:rsidRPr="00596F5E">
        <w:rPr>
          <w:rFonts w:ascii="Times New Roman" w:hAnsi="Times New Roman" w:cs="Times New Roman"/>
          <w:sz w:val="24"/>
          <w:szCs w:val="24"/>
        </w:rPr>
        <w:t>th</w:t>
      </w:r>
      <w:proofErr w:type="spellEnd"/>
      <w:proofErr w:type="gramEnd"/>
      <w:r w:rsidRPr="00596F5E">
        <w:rPr>
          <w:rFonts w:ascii="Times New Roman" w:hAnsi="Times New Roman" w:cs="Times New Roman"/>
          <w:sz w:val="24"/>
          <w:szCs w:val="24"/>
        </w:rPr>
        <w:t xml:space="preserve"> occupants from shock waves of the bombing, overpressure and also earthquake waves</w:t>
      </w:r>
      <w:r w:rsidRPr="00596F5E">
        <w:rPr>
          <w:rFonts w:ascii="Times New Roman" w:hAnsi="Times New Roman" w:cs="Times New Roman"/>
          <w:sz w:val="24"/>
          <w:szCs w:val="24"/>
          <w:shd w:val="clear" w:color="auto" w:fill="FFFFFF"/>
        </w:rPr>
        <w:t xml:space="preserve"> (</w:t>
      </w:r>
      <w:proofErr w:type="spellStart"/>
      <w:r w:rsidRPr="00596F5E">
        <w:rPr>
          <w:rFonts w:ascii="Times New Roman" w:hAnsi="Times New Roman" w:cs="Times New Roman"/>
          <w:sz w:val="24"/>
          <w:szCs w:val="24"/>
          <w:shd w:val="clear" w:color="auto" w:fill="FFFFFF"/>
        </w:rPr>
        <w:t>Zhengwen</w:t>
      </w:r>
      <w:proofErr w:type="spellEnd"/>
      <w:r w:rsidRPr="00596F5E">
        <w:rPr>
          <w:rFonts w:ascii="Times New Roman" w:hAnsi="Times New Roman" w:cs="Times New Roman"/>
          <w:sz w:val="24"/>
          <w:szCs w:val="24"/>
          <w:shd w:val="clear" w:color="auto" w:fill="FFFFFF"/>
        </w:rPr>
        <w:t>, 1997)</w:t>
      </w:r>
      <w:r w:rsidRPr="00596F5E">
        <w:rPr>
          <w:rFonts w:ascii="Times New Roman" w:hAnsi="Times New Roman" w:cs="Times New Roman"/>
          <w:sz w:val="24"/>
          <w:szCs w:val="24"/>
        </w:rPr>
        <w:t xml:space="preserve">. Bunkers are more military than civilian fortification that are designed to protect the occupants from any kind of attacks and natural disasters. These are underground and made from reinforced concrete and steel, filter material and air conditioning and also scaled to last the occupants for years on end. Assurance for security motivates the economy to grow and therefore construction and provision of bunkers has great impacts towards the growth of the economy of Abu Dhabi. Where such an event occurs that the entire community suffers </w:t>
      </w:r>
      <w:r w:rsidRPr="00596F5E">
        <w:rPr>
          <w:rFonts w:ascii="Times New Roman" w:hAnsi="Times New Roman" w:cs="Times New Roman"/>
          <w:sz w:val="24"/>
          <w:szCs w:val="24"/>
        </w:rPr>
        <w:lastRenderedPageBreak/>
        <w:t xml:space="preserve">annihilation, survival of the key partisans in government ensues the continuance of the Abu Dhabi Emirate after an apocalyptic event. The construction of the underground shelters can also boost the economy and provide more jobs to the already flourishing economy of the Abu Dhabi Emirate. These can also serve as tourism attraction centers. The government owned underground shelters in Abu Dhabi can be utilized for top secret military and government operations and secure government information from enemy states and terrorists. Despite their numerous advantages the underground shelter used for advanced to secret researches could release derelict waste material on the ground and poison the earth. Collapse </w:t>
      </w:r>
      <w:proofErr w:type="spellStart"/>
      <w:r w:rsidRPr="00596F5E">
        <w:rPr>
          <w:rFonts w:ascii="Times New Roman" w:hAnsi="Times New Roman" w:cs="Times New Roman"/>
          <w:sz w:val="24"/>
          <w:szCs w:val="24"/>
        </w:rPr>
        <w:t>f</w:t>
      </w:r>
      <w:proofErr w:type="spellEnd"/>
      <w:r w:rsidRPr="00596F5E">
        <w:rPr>
          <w:rFonts w:ascii="Times New Roman" w:hAnsi="Times New Roman" w:cs="Times New Roman"/>
          <w:sz w:val="24"/>
          <w:szCs w:val="24"/>
        </w:rPr>
        <w:t xml:space="preserve"> the underground structures can endanger the safety of the public around the collapse arear with many bunkers being several miles long. These could interfere with the structuring plan of the Abu Dhabi Emirate as they alter the soil structure of the nation. It is important therefore that these effects are well understood before venturing into the design and construction of the underground shelters in UAE, Abu Dhabi.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2" w:name="_Toc499194989"/>
      <w:r w:rsidRPr="00596F5E">
        <w:rPr>
          <w:rFonts w:ascii="Times New Roman" w:hAnsi="Times New Roman" w:cs="Times New Roman"/>
          <w:b/>
          <w:color w:val="auto"/>
          <w:sz w:val="24"/>
          <w:szCs w:val="24"/>
        </w:rPr>
        <w:t>1.2 Statement of the problem</w:t>
      </w:r>
      <w:bookmarkEnd w:id="12"/>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The construction industry of the United Arab Emirates in among the largest, specifically rated 8</w:t>
      </w:r>
      <w:r w:rsidRPr="00596F5E">
        <w:rPr>
          <w:rFonts w:ascii="Times New Roman" w:hAnsi="Times New Roman" w:cs="Times New Roman"/>
          <w:sz w:val="24"/>
          <w:szCs w:val="24"/>
          <w:vertAlign w:val="superscript"/>
        </w:rPr>
        <w:t>th</w:t>
      </w:r>
      <w:r w:rsidRPr="00596F5E">
        <w:rPr>
          <w:rFonts w:ascii="Times New Roman" w:hAnsi="Times New Roman" w:cs="Times New Roman"/>
          <w:sz w:val="24"/>
          <w:szCs w:val="24"/>
        </w:rPr>
        <w:t xml:space="preserve"> after United Sates of America that has been rated 5</w:t>
      </w:r>
      <w:r w:rsidRPr="00596F5E">
        <w:rPr>
          <w:rFonts w:ascii="Times New Roman" w:hAnsi="Times New Roman" w:cs="Times New Roman"/>
          <w:sz w:val="24"/>
          <w:szCs w:val="24"/>
          <w:vertAlign w:val="superscript"/>
        </w:rPr>
        <w:t>th</w:t>
      </w:r>
      <w:r w:rsidRPr="00596F5E">
        <w:rPr>
          <w:rFonts w:ascii="Times New Roman" w:hAnsi="Times New Roman" w:cs="Times New Roman"/>
          <w:sz w:val="24"/>
          <w:szCs w:val="24"/>
        </w:rPr>
        <w:t xml:space="preserve">, and employs the best principles and quality management methods as is ordered form the government policies. The concept of underground biding in however new in the United Arab Emirates, with emphasis on the Abu Dhabi Emirate. With the recent burst of the underground structures all around the globe with the elite taking to designs and construction of these structures for purposes of pleasure, scientific researches, government continuation programs after apocalyptic events, desire for secrecy and protection from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r w:rsidRPr="00596F5E">
        <w:rPr>
          <w:rFonts w:ascii="Times New Roman" w:hAnsi="Times New Roman" w:cs="Times New Roman"/>
          <w:sz w:val="24"/>
          <w:szCs w:val="24"/>
        </w:rPr>
        <w:lastRenderedPageBreak/>
        <w:t xml:space="preserve">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It is therefore important that these factors involving underground shelters be understood as the Abu Dhabi economy embraces the current trend towards investment and construction of the underground.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3" w:name="_Toc499194990"/>
      <w:r w:rsidRPr="00596F5E">
        <w:rPr>
          <w:rFonts w:ascii="Times New Roman" w:hAnsi="Times New Roman" w:cs="Times New Roman"/>
          <w:b/>
          <w:color w:val="auto"/>
          <w:sz w:val="24"/>
          <w:szCs w:val="24"/>
        </w:rPr>
        <w:t>1.3 Objectives of the study</w:t>
      </w:r>
      <w:bookmarkEnd w:id="13"/>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This study aims at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In addition this study intends to engage the stakeholders involved in the investment and construction of the underground structures  particularly the constructions and designers of underground structures in construction organizations, to identify the need for underground shelters in Abu Dhabi, suitable designing and construction methods that can be used in the construction of underground shelters in Abu Dhabi and the impacts of underground shelters in Abu Dhabi including social impacts, economic impacts and most importantly environmental impacts. In order to achieve this, the study will look to accomplishing the following objectives</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Objective 1: Investigate the need for underground shelters in Abu Dhabi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Objective 2: Identify the suitable construction and designing methods for underground shelters in Abu Dhabi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t xml:space="preserve">Objective 3: Analyze the social impacts, economic impacts and environmental impacts of underground shelters in Abu Dhabi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4" w:name="_Toc499194991"/>
      <w:r w:rsidRPr="00596F5E">
        <w:rPr>
          <w:rFonts w:ascii="Times New Roman" w:hAnsi="Times New Roman" w:cs="Times New Roman"/>
          <w:b/>
          <w:color w:val="auto"/>
          <w:sz w:val="24"/>
          <w:szCs w:val="24"/>
        </w:rPr>
        <w:t>1.4 Study Research Questions</w:t>
      </w:r>
      <w:bookmarkEnd w:id="14"/>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This thesis will aim at answering the following study questions:</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What are the factors that lead to the developing trend and he need for underground shelters in the Abu Dhabi Emirate?</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What are the suitable construction and designing methods for underground shelters in Abu Dhabi Emirate?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What are the social impacts, economic impacts and environmental impacts of underground shelters in Abu Dhabi Emirate?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5" w:name="_Toc499194992"/>
      <w:r w:rsidRPr="00596F5E">
        <w:rPr>
          <w:rFonts w:ascii="Times New Roman" w:hAnsi="Times New Roman" w:cs="Times New Roman"/>
          <w:b/>
          <w:color w:val="auto"/>
          <w:sz w:val="24"/>
          <w:szCs w:val="24"/>
        </w:rPr>
        <w:t>1.5 Significance of the study</w:t>
      </w:r>
      <w:bookmarkEnd w:id="15"/>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The concept of underground biding in however new in the United Arab Emirates, with emphasis on the Abu Dhabi Emirate. The United Arab Emirates and the world in </w:t>
      </w:r>
      <w:proofErr w:type="spellStart"/>
      <w:r w:rsidRPr="00596F5E">
        <w:rPr>
          <w:rFonts w:ascii="Times New Roman" w:hAnsi="Times New Roman" w:cs="Times New Roman"/>
          <w:sz w:val="24"/>
          <w:szCs w:val="24"/>
        </w:rPr>
        <w:t>nerak</w:t>
      </w:r>
      <w:proofErr w:type="spellEnd"/>
      <w:r w:rsidRPr="00596F5E">
        <w:rPr>
          <w:rFonts w:ascii="Times New Roman" w:hAnsi="Times New Roman" w:cs="Times New Roman"/>
          <w:sz w:val="24"/>
          <w:szCs w:val="24"/>
        </w:rPr>
        <w:t xml:space="preserve"> has witnessed a recent burst of the underground structures all around the globe with the elite taking to designs and construction of these structures. However, underground structures have yet to get adopted into the Abu Dhabi construction industry and are yet to be fully understood in terms of their design in urban planning perspective, recommendable and suitable design for the Abu Dhabi terrain and the impacts that the construction of underground structures and shelters will have on the United Arab Emirates, with emphasis on Abu Dhabi. This research will investigating the Abu Dhabi Emirate for the purpose of understanding underground shelters. </w:t>
      </w:r>
      <w:proofErr w:type="gramStart"/>
      <w:r w:rsidRPr="00596F5E">
        <w:rPr>
          <w:rFonts w:ascii="Times New Roman" w:hAnsi="Times New Roman" w:cs="Times New Roman"/>
          <w:sz w:val="24"/>
          <w:szCs w:val="24"/>
        </w:rPr>
        <w:t>identify</w:t>
      </w:r>
      <w:proofErr w:type="gramEnd"/>
      <w:r w:rsidRPr="00596F5E">
        <w:rPr>
          <w:rFonts w:ascii="Times New Roman" w:hAnsi="Times New Roman" w:cs="Times New Roman"/>
          <w:sz w:val="24"/>
          <w:szCs w:val="24"/>
        </w:rPr>
        <w:t xml:space="preserve"> the need for underground shelters in Abu Dhabi, suitable designing and construction methods that can be used in the construction of underground shelters in Abu Dhabi and the impacts of underground shelters in Abu Dhabi including social impacts, economic impacts and most importantly environmental impacts. </w:t>
      </w: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16" w:name="_Toc499194993"/>
      <w:r w:rsidRPr="00596F5E">
        <w:rPr>
          <w:rFonts w:ascii="Times New Roman" w:hAnsi="Times New Roman" w:cs="Times New Roman"/>
          <w:b/>
          <w:color w:val="auto"/>
          <w:sz w:val="24"/>
          <w:szCs w:val="24"/>
        </w:rPr>
        <w:lastRenderedPageBreak/>
        <w:t>CHAPTER TWO: LITERATURE REVIEW</w:t>
      </w:r>
      <w:bookmarkEnd w:id="16"/>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7" w:name="_Toc498029336"/>
      <w:bookmarkStart w:id="18" w:name="_Toc499194994"/>
      <w:r w:rsidRPr="00596F5E">
        <w:rPr>
          <w:rFonts w:ascii="Times New Roman" w:hAnsi="Times New Roman" w:cs="Times New Roman"/>
          <w:b/>
          <w:color w:val="auto"/>
          <w:sz w:val="24"/>
          <w:szCs w:val="24"/>
        </w:rPr>
        <w:t>2.1 Introduction</w:t>
      </w:r>
      <w:bookmarkEnd w:id="17"/>
      <w:bookmarkEnd w:id="18"/>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This chapter will focus on the literature reviewed to gain </w:t>
      </w:r>
      <w:r w:rsidRPr="00596F5E">
        <w:rPr>
          <w:rFonts w:ascii="Times New Roman" w:hAnsi="Times New Roman" w:cs="Times New Roman"/>
          <w:sz w:val="24"/>
          <w:szCs w:val="24"/>
        </w:rPr>
        <w:t>understanding underground shelters in United Arab Emirates, specifically the Abu Dhabi Emirate by attempting to</w:t>
      </w:r>
      <w:r w:rsidRPr="00596F5E">
        <w:rPr>
          <w:rFonts w:ascii="Times New Roman" w:eastAsiaTheme="majorEastAsia" w:hAnsi="Times New Roman" w:cs="Times New Roman"/>
          <w:sz w:val="24"/>
          <w:szCs w:val="24"/>
        </w:rPr>
        <w:t xml:space="preserve"> </w:t>
      </w:r>
      <w:r w:rsidRPr="00596F5E">
        <w:rPr>
          <w:rFonts w:ascii="Times New Roman" w:hAnsi="Times New Roman" w:cs="Times New Roman"/>
          <w:sz w:val="24"/>
          <w:szCs w:val="24"/>
        </w:rPr>
        <w:t xml:space="preserve">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 </w:t>
      </w:r>
      <w:r w:rsidRPr="00596F5E">
        <w:rPr>
          <w:rFonts w:ascii="Times New Roman" w:eastAsiaTheme="majorEastAsia" w:hAnsi="Times New Roman" w:cs="Times New Roman"/>
          <w:sz w:val="24"/>
          <w:szCs w:val="24"/>
        </w:rPr>
        <w:t>It will go ahead to discuss different strategic project management concepts of the construction industry, empirical studies, theories, operationalization of conceptual framework and gaps of knowledge.</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9" w:name="_Toc499194995"/>
      <w:r w:rsidRPr="00596F5E">
        <w:rPr>
          <w:rFonts w:ascii="Times New Roman" w:hAnsi="Times New Roman" w:cs="Times New Roman"/>
          <w:b/>
          <w:color w:val="auto"/>
          <w:sz w:val="24"/>
          <w:szCs w:val="24"/>
        </w:rPr>
        <w:t>2.2 Theoretical Review</w:t>
      </w:r>
      <w:bookmarkEnd w:id="19"/>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There exits quite a few number of scholarly work that cover the subject of underground researches, even fewer, work covering the impacts that these underground structures could have on the social life, economy and the environment of a nation or country. The theories that exist are not enough to directly derive the </w:t>
      </w:r>
      <w:r w:rsidRPr="00596F5E">
        <w:rPr>
          <w:rFonts w:ascii="Times New Roman" w:hAnsi="Times New Roman" w:cs="Times New Roman"/>
          <w:sz w:val="24"/>
          <w:szCs w:val="24"/>
        </w:rPr>
        <w:t>understanding underground shelters in United Arab Emirates, specifically the Abu Dhabi Emirate by attempting to</w:t>
      </w:r>
      <w:r w:rsidRPr="00596F5E">
        <w:rPr>
          <w:rFonts w:ascii="Times New Roman" w:eastAsiaTheme="majorEastAsia" w:hAnsi="Times New Roman" w:cs="Times New Roman"/>
          <w:sz w:val="24"/>
          <w:szCs w:val="24"/>
        </w:rPr>
        <w:t xml:space="preserve"> </w:t>
      </w:r>
      <w:r w:rsidRPr="00596F5E">
        <w:rPr>
          <w:rFonts w:ascii="Times New Roman" w:hAnsi="Times New Roman" w:cs="Times New Roman"/>
          <w:sz w:val="24"/>
          <w:szCs w:val="24"/>
        </w:rPr>
        <w:t>identify the need for underground shelters in Abu Dhabi, suitable designing and construction methods that can be used in the construction of underground shelters in Abu Dhabi and the impacts of underground shelters in Abu Dhabi increasing social impacts, economic impacts and most importantly environmental impacts.</w:t>
      </w:r>
      <w:r w:rsidRPr="00596F5E">
        <w:rPr>
          <w:rFonts w:ascii="Times New Roman" w:eastAsiaTheme="majorEastAsia" w:hAnsi="Times New Roman" w:cs="Times New Roman"/>
          <w:sz w:val="24"/>
          <w:szCs w:val="24"/>
        </w:rPr>
        <w:t xml:space="preserve"> However the key concepts and theories that have helped this research come to the comprehension of the subject include that of game theory in underground structure construction, rock bolting and rock mechanics theories, the theory of the lean construction (Waste elimination) construction project management method, and the critical urban theory. </w:t>
      </w:r>
    </w:p>
    <w:p w:rsidR="00EA4301" w:rsidRPr="00596F5E" w:rsidRDefault="00EA4301" w:rsidP="00E232AD">
      <w:pPr>
        <w:pStyle w:val="Heading3"/>
        <w:spacing w:line="480" w:lineRule="auto"/>
        <w:rPr>
          <w:rFonts w:ascii="Times New Roman" w:hAnsi="Times New Roman" w:cs="Times New Roman"/>
          <w:b/>
          <w:color w:val="auto"/>
        </w:rPr>
      </w:pPr>
      <w:bookmarkStart w:id="20" w:name="_Toc499194996"/>
      <w:r w:rsidRPr="00596F5E">
        <w:rPr>
          <w:rFonts w:ascii="Times New Roman" w:hAnsi="Times New Roman" w:cs="Times New Roman"/>
          <w:b/>
          <w:color w:val="auto"/>
        </w:rPr>
        <w:lastRenderedPageBreak/>
        <w:t>2.2.1 The game theory in underground construction.</w:t>
      </w:r>
      <w:bookmarkEnd w:id="20"/>
      <w:r w:rsidRPr="00596F5E">
        <w:rPr>
          <w:rFonts w:ascii="Times New Roman" w:hAnsi="Times New Roman" w:cs="Times New Roman"/>
          <w:b/>
          <w:color w:val="auto"/>
        </w:rPr>
        <w:t xml:space="preserve">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 game model and theory can be understood in a normal form as the relationship between or among opponents in development companies or the area that the theory has been applied or that matter. This could range anywhere from employee relationships to country or global competitive trades to commodity relation and much more. The game theory is applicable in most other subjects that particularly involve the generation of income or other form of benefit to the stakeholders in a company. In the form of function characteristic, the game theory can be a description of the existing relationships between the developers themselves (including the mergers, resources and acquisition) that the competing developers have formed.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A game model can also take on an </w:t>
      </w:r>
      <w:proofErr w:type="spellStart"/>
      <w:r w:rsidRPr="00596F5E">
        <w:rPr>
          <w:rFonts w:ascii="Times New Roman" w:eastAsiaTheme="majorEastAsia" w:hAnsi="Times New Roman" w:cs="Times New Roman"/>
          <w:sz w:val="24"/>
          <w:szCs w:val="24"/>
        </w:rPr>
        <w:t>Ierachic</w:t>
      </w:r>
      <w:proofErr w:type="spellEnd"/>
      <w:r w:rsidRPr="00596F5E">
        <w:rPr>
          <w:rFonts w:ascii="Times New Roman" w:eastAsiaTheme="majorEastAsia" w:hAnsi="Times New Roman" w:cs="Times New Roman"/>
          <w:sz w:val="24"/>
          <w:szCs w:val="24"/>
        </w:rPr>
        <w:t xml:space="preserve"> form where it entail the representation of the developers, (the construction companies in this case) and the investors (banks, government owned investment firms, privately owned investment firms or individual investors) or the providers and the developers. It also serves as the foundation of a </w:t>
      </w:r>
      <w:proofErr w:type="spellStart"/>
      <w:r w:rsidRPr="00596F5E">
        <w:rPr>
          <w:rFonts w:ascii="Times New Roman" w:eastAsiaTheme="majorEastAsia" w:hAnsi="Times New Roman" w:cs="Times New Roman"/>
          <w:sz w:val="24"/>
          <w:szCs w:val="24"/>
        </w:rPr>
        <w:t>sable</w:t>
      </w:r>
      <w:proofErr w:type="spellEnd"/>
      <w:r w:rsidRPr="00596F5E">
        <w:rPr>
          <w:rFonts w:ascii="Times New Roman" w:eastAsiaTheme="majorEastAsia" w:hAnsi="Times New Roman" w:cs="Times New Roman"/>
          <w:sz w:val="24"/>
          <w:szCs w:val="24"/>
        </w:rPr>
        <w:t xml:space="preserve"> growth management of investment building complex of a region. The model will then select the optimal coalition and cooperation that can allow the realization of an investment building project (underground sheeter in Abu Dhabi) that will realize maximum profit for all the involved stakeholders.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eastAsiaTheme="majorEastAsia" w:hAnsi="Times New Roman" w:cs="Times New Roman"/>
          <w:sz w:val="24"/>
          <w:szCs w:val="24"/>
        </w:rPr>
        <w:t>The almost extreme narrowness of the vacant parcel in cities as ne located in Abu Dhabi, are some of the factors that have created the need for development of the underground structures, these including subway tracks, unfound park areas, underground clubs underground creational facilities, and underground shelters for that matter. The hot desert climate of the United Arab Emirates have also influence some underground structures such as the proposed underground park that will stretch for miles in the deserts. Ecological problems can also have an influence towards building underground structures (</w:t>
      </w:r>
      <w:r w:rsidRPr="00596F5E">
        <w:rPr>
          <w:rFonts w:ascii="Times New Roman" w:hAnsi="Times New Roman" w:cs="Times New Roman"/>
          <w:sz w:val="24"/>
          <w:szCs w:val="24"/>
          <w:shd w:val="clear" w:color="auto" w:fill="FFFFFF"/>
        </w:rPr>
        <w:t>Simmons &amp; Sutter, 2007)</w:t>
      </w:r>
      <w:r w:rsidRPr="00596F5E">
        <w:rPr>
          <w:rFonts w:ascii="Times New Roman" w:eastAsiaTheme="majorEastAsia" w:hAnsi="Times New Roman" w:cs="Times New Roman"/>
          <w:sz w:val="24"/>
          <w:szCs w:val="24"/>
        </w:rPr>
        <w:t xml:space="preserve">. However for majority of investors in underground shelters, these are purposely made for secrecy and safety form both manmade and natural disaster that could have a an apocalyptic scale of </w:t>
      </w:r>
      <w:r w:rsidRPr="00596F5E">
        <w:rPr>
          <w:rFonts w:ascii="Times New Roman" w:eastAsiaTheme="majorEastAsia" w:hAnsi="Times New Roman" w:cs="Times New Roman"/>
          <w:sz w:val="24"/>
          <w:szCs w:val="24"/>
        </w:rPr>
        <w:lastRenderedPageBreak/>
        <w:t xml:space="preserve">destruction or cause a significant damage including </w:t>
      </w:r>
      <w:r w:rsidRPr="00596F5E">
        <w:rPr>
          <w:rFonts w:ascii="Times New Roman" w:hAnsi="Times New Roman" w:cs="Times New Roman"/>
          <w:sz w:val="24"/>
          <w:szCs w:val="24"/>
        </w:rPr>
        <w:t>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w:t>
      </w:r>
    </w:p>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Underground construction and growth of building sphere are developing synchronically hence the present national crisis in economic and construction reflected on underground construction</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 game theory in underground construction brings to light the heavy dependence to the underground construction practice to economical process than it is to other segments seeing as the construction of underground structures particularly the underground shelters, fallout shelters, underground bunkers, fox holes and other underground safety structures and development structures can be particularly expensive.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 present circumstance in the United Arab Emirates and love as a whole have created a trends towards the development of the underground structures that have so far been deemed almost impossible for a widespread investment building in the underground structures. The underground shelters are mostly available for investment, acquisition or construction only to the elite and the wealthy individual or organization in the global society most of whom have had their structures build or already have acquired parts of underground shelters for the preparation of any case scenario of an apocalyptic event of the collapse of the global economy for that matter.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According to the game theory, all underground constructions can be taken to be huge investments in development projects. Such a perception will be ideally based on the realizations of the underground shelter or construction project. It is therefore practical the </w:t>
      </w:r>
      <w:r w:rsidRPr="00596F5E">
        <w:rPr>
          <w:rFonts w:ascii="Times New Roman" w:eastAsiaTheme="majorEastAsia" w:hAnsi="Times New Roman" w:cs="Times New Roman"/>
          <w:sz w:val="24"/>
          <w:szCs w:val="24"/>
        </w:rPr>
        <w:lastRenderedPageBreak/>
        <w:t xml:space="preserve">stake holders of the huge investment development projects take a responsibility to find an optimal strategy that can lead to the realization of this project as a realization of the huge investment project. Considering at average, the underground construction projects are usually very expensive in comparison to other projects, then the optimal strategy would include is financing, management, and integration of all the stakeholders in the process. In doing this, the game theory suggest that the stakeholders develop a general assumptions that there cannot exist similar strategies among all the stakeholders of a project. As long as the interest of all the interested sides have a differentiation, there will exits a conflict arising among the stakeholders. </w:t>
      </w:r>
    </w:p>
    <w:p w:rsidR="00EA4301" w:rsidRPr="00596F5E" w:rsidRDefault="00EA4301" w:rsidP="00E232AD">
      <w:pPr>
        <w:autoSpaceDE w:val="0"/>
        <w:autoSpaceDN w:val="0"/>
        <w:adjustRightInd w:val="0"/>
        <w:spacing w:after="0"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In such a scenario, both non-linear and linear programming can have significant utility in solving the conflict as they research the conflict interactions given the conditions of conflict are distinct. However when the condition of the conflict is in partial information, the game theory can help </w:t>
      </w:r>
      <w:proofErr w:type="spellStart"/>
      <w:proofErr w:type="gramStart"/>
      <w:r w:rsidRPr="00596F5E">
        <w:rPr>
          <w:rFonts w:ascii="Times New Roman" w:eastAsiaTheme="majorEastAsia" w:hAnsi="Times New Roman" w:cs="Times New Roman"/>
          <w:sz w:val="24"/>
          <w:szCs w:val="24"/>
        </w:rPr>
        <w:t>et</w:t>
      </w:r>
      <w:proofErr w:type="spellEnd"/>
      <w:proofErr w:type="gramEnd"/>
      <w:r w:rsidRPr="00596F5E">
        <w:rPr>
          <w:rFonts w:ascii="Times New Roman" w:eastAsiaTheme="majorEastAsia" w:hAnsi="Times New Roman" w:cs="Times New Roman"/>
          <w:sz w:val="24"/>
          <w:szCs w:val="24"/>
        </w:rPr>
        <w:t xml:space="preserve"> to the realization </w:t>
      </w:r>
      <w:proofErr w:type="spellStart"/>
      <w:r w:rsidRPr="00596F5E">
        <w:rPr>
          <w:rFonts w:ascii="Times New Roman" w:eastAsiaTheme="majorEastAsia" w:hAnsi="Times New Roman" w:cs="Times New Roman"/>
          <w:sz w:val="24"/>
          <w:szCs w:val="24"/>
        </w:rPr>
        <w:t>o</w:t>
      </w:r>
      <w:proofErr w:type="spellEnd"/>
      <w:r w:rsidRPr="00596F5E">
        <w:rPr>
          <w:rFonts w:ascii="Times New Roman" w:eastAsiaTheme="majorEastAsia" w:hAnsi="Times New Roman" w:cs="Times New Roman"/>
          <w:sz w:val="24"/>
          <w:szCs w:val="24"/>
        </w:rPr>
        <w:t xml:space="preserve"> the project. </w:t>
      </w:r>
      <w:r w:rsidRPr="00596F5E">
        <w:rPr>
          <w:rFonts w:ascii="Times New Roman" w:hAnsi="Times New Roman" w:cs="Times New Roman"/>
          <w:sz w:val="24"/>
          <w:szCs w:val="24"/>
        </w:rPr>
        <w:t>In economy, this theory is applicable not only for solutions of general problems, also for the analysis of strategic problems of companies, development of the organizational structures, and systems of stimulating.</w:t>
      </w:r>
      <w:r w:rsidRPr="00596F5E">
        <w:rPr>
          <w:rFonts w:ascii="Times New Roman" w:eastAsiaTheme="majorEastAsia" w:hAnsi="Times New Roman" w:cs="Times New Roman"/>
          <w:sz w:val="24"/>
          <w:szCs w:val="24"/>
        </w:rPr>
        <w:t xml:space="preserve"> Using the game theory, the developers can gain the opportunity to make a prediction of the steps that their mates (stakeholders in the underground shelter or development construction project) or competitors.</w:t>
      </w:r>
    </w:p>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eastAsiaTheme="majorEastAsia" w:hAnsi="Times New Roman" w:cs="Times New Roman"/>
          <w:sz w:val="24"/>
          <w:szCs w:val="24"/>
        </w:rPr>
        <w:t xml:space="preserve"> The construction companies in the Abu Dhabi Emirate in this case can predict the trend of the underground shelter construction in the market and therefore the need to invest in them and to what extents the underground shelter will spread in the Abu Dhabi Emirate. After making the establishment of the market need for underground shelters, the construction companies(developers) and investors can the utilize the game theory in developing required partnership and realization that will be managed using the same theory to com o the realization of the underground shelters development. </w:t>
      </w:r>
    </w:p>
    <w:p w:rsidR="00EA4301" w:rsidRPr="00596F5E" w:rsidRDefault="00EA4301" w:rsidP="00E232AD">
      <w:pPr>
        <w:pStyle w:val="Heading3"/>
        <w:spacing w:line="480" w:lineRule="auto"/>
        <w:rPr>
          <w:rFonts w:ascii="Times New Roman" w:hAnsi="Times New Roman" w:cs="Times New Roman"/>
          <w:b/>
          <w:color w:val="auto"/>
        </w:rPr>
      </w:pPr>
      <w:bookmarkStart w:id="21" w:name="_Toc498029339"/>
      <w:bookmarkStart w:id="22" w:name="_Toc499194997"/>
      <w:r w:rsidRPr="00596F5E">
        <w:rPr>
          <w:rFonts w:ascii="Times New Roman" w:hAnsi="Times New Roman" w:cs="Times New Roman"/>
          <w:b/>
          <w:color w:val="auto"/>
        </w:rPr>
        <w:lastRenderedPageBreak/>
        <w:t>2.2.2 Theory of lean construction</w:t>
      </w:r>
      <w:bookmarkEnd w:id="21"/>
      <w:bookmarkEnd w:id="22"/>
      <w:r w:rsidRPr="00596F5E">
        <w:rPr>
          <w:rFonts w:ascii="Times New Roman" w:hAnsi="Times New Roman" w:cs="Times New Roman"/>
          <w:b/>
          <w:color w:val="auto"/>
        </w:rPr>
        <w:t xml:space="preserve">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inclined towards the holistic pursuit and alignment of the continuous and concurrent improvements of both the natural and the built environment. This includes the construction, design, the maintenance, the activation the salvaging and the recycling of the built and the natural environment. Louis Koskela (2000) the founder of the Lean construction argues that the there is a need of a theory of production and related theories that can fully agglomerate the transformation, value concepts and flow.  The ultimatum should however be aimed at creating a unified conception of the production instead (Koskela, 2000).  </w:t>
      </w:r>
    </w:p>
    <w:p w:rsidR="00EA4301" w:rsidRPr="00596F5E" w:rsidRDefault="00EA4301" w:rsidP="00E232AD">
      <w:pPr>
        <w:spacing w:line="480" w:lineRule="auto"/>
        <w:rPr>
          <w:rFonts w:ascii="Times New Roman" w:eastAsiaTheme="majorEastAsia" w:hAnsi="Times New Roman" w:cs="Times New Roman"/>
          <w:sz w:val="24"/>
          <w:szCs w:val="24"/>
        </w:rPr>
      </w:pPr>
      <w:r w:rsidRPr="00596F5E">
        <w:rPr>
          <w:rFonts w:ascii="Times New Roman" w:eastAsiaTheme="majorEastAsia" w:hAnsi="Times New Roman" w:cs="Times New Roman"/>
          <w:sz w:val="24"/>
          <w:szCs w:val="24"/>
        </w:rPr>
        <w:t xml:space="preserve">The Lean construction theory comes as an alternative to the management theories existing in the construction industry. This is because the Lean Construction theory, prior to the Construction management theory (Radosavljevic and Bennet, 2012), was the only theory that was developed specifically for the construction industry as a theory of production. The Lean production theory in inclusion of the Lean Project Delivery System, is integrated Project performance reports approach towards the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conceptualized through the techniques and tools of the Lean construction theory and the Lean Project Delivery System. </w:t>
      </w:r>
    </w:p>
    <w:p w:rsidR="00EA4301" w:rsidRPr="00596F5E" w:rsidRDefault="00EA4301" w:rsidP="00E232AD">
      <w:pPr>
        <w:pStyle w:val="Heading3"/>
        <w:spacing w:line="480" w:lineRule="auto"/>
        <w:rPr>
          <w:rFonts w:ascii="Times New Roman" w:hAnsi="Times New Roman" w:cs="Times New Roman"/>
          <w:b/>
          <w:color w:val="auto"/>
        </w:rPr>
      </w:pPr>
      <w:bookmarkStart w:id="23" w:name="_Toc499194998"/>
      <w:r w:rsidRPr="00596F5E">
        <w:rPr>
          <w:rFonts w:ascii="Times New Roman" w:hAnsi="Times New Roman" w:cs="Times New Roman"/>
          <w:b/>
          <w:color w:val="auto"/>
        </w:rPr>
        <w:lastRenderedPageBreak/>
        <w:t>2.2.3 The critical urban theory</w:t>
      </w:r>
      <w:bookmarkEnd w:id="23"/>
      <w:r w:rsidRPr="00596F5E">
        <w:rPr>
          <w:rFonts w:ascii="Times New Roman" w:hAnsi="Times New Roman" w:cs="Times New Roman"/>
          <w:b/>
          <w:color w:val="auto"/>
        </w:rPr>
        <w:t xml:space="preserve"> </w:t>
      </w:r>
    </w:p>
    <w:p w:rsidR="00EA4301" w:rsidRPr="00596F5E" w:rsidRDefault="00EA4301" w:rsidP="00E232AD">
      <w:pPr>
        <w:autoSpaceDE w:val="0"/>
        <w:autoSpaceDN w:val="0"/>
        <w:adjustRightInd w:val="0"/>
        <w:spacing w:after="0" w:line="480" w:lineRule="auto"/>
        <w:rPr>
          <w:rFonts w:ascii="Times New Roman" w:hAnsi="Times New Roman" w:cs="Times New Roman"/>
          <w:bCs/>
          <w:sz w:val="24"/>
          <w:szCs w:val="24"/>
        </w:rPr>
      </w:pPr>
      <w:r w:rsidRPr="00596F5E">
        <w:rPr>
          <w:rFonts w:ascii="Times New Roman" w:eastAsiaTheme="majorEastAsia" w:hAnsi="Times New Roman" w:cs="Times New Roman"/>
          <w:sz w:val="24"/>
          <w:szCs w:val="24"/>
        </w:rPr>
        <w:t xml:space="preserve">The urban critical theory is the theory that phrases all the work of the radical urban scholars since the year 1968. These works range </w:t>
      </w:r>
      <w:proofErr w:type="spellStart"/>
      <w:r w:rsidRPr="00596F5E">
        <w:rPr>
          <w:rFonts w:ascii="Times New Roman" w:eastAsiaTheme="majorEastAsia" w:hAnsi="Times New Roman" w:cs="Times New Roman"/>
          <w:sz w:val="24"/>
          <w:szCs w:val="24"/>
        </w:rPr>
        <w:t>form</w:t>
      </w:r>
      <w:proofErr w:type="spellEnd"/>
      <w:r w:rsidRPr="00596F5E">
        <w:rPr>
          <w:rFonts w:ascii="Times New Roman" w:eastAsiaTheme="majorEastAsia" w:hAnsi="Times New Roman" w:cs="Times New Roman"/>
          <w:sz w:val="24"/>
          <w:szCs w:val="24"/>
        </w:rPr>
        <w:t xml:space="preserve"> any field of study including medical to linguistic the construction studies. According to </w:t>
      </w:r>
      <w:r w:rsidRPr="00596F5E">
        <w:rPr>
          <w:rFonts w:ascii="Times New Roman" w:hAnsi="Times New Roman" w:cs="Times New Roman"/>
          <w:sz w:val="24"/>
          <w:szCs w:val="24"/>
          <w:shd w:val="clear" w:color="auto" w:fill="FFFFFF"/>
        </w:rPr>
        <w:t>Brenner</w:t>
      </w:r>
      <w:r w:rsidRPr="00596F5E">
        <w:rPr>
          <w:rFonts w:ascii="Times New Roman" w:eastAsiaTheme="majorEastAsia" w:hAnsi="Times New Roman" w:cs="Times New Roman"/>
          <w:sz w:val="24"/>
          <w:szCs w:val="24"/>
        </w:rPr>
        <w:t xml:space="preserve"> (2009) the critical urban theory defers from the mainstream urban theory in the sense that it rejects all the inherited disciplines technocratic, and labor and statists (</w:t>
      </w:r>
      <w:r w:rsidRPr="00596F5E">
        <w:rPr>
          <w:rFonts w:ascii="Times New Roman" w:hAnsi="Times New Roman" w:cs="Times New Roman"/>
          <w:sz w:val="24"/>
          <w:szCs w:val="24"/>
          <w:shd w:val="clear" w:color="auto" w:fill="FFFFFF"/>
        </w:rPr>
        <w:t>Brenner, 2009)</w:t>
      </w:r>
      <w:r w:rsidRPr="00596F5E">
        <w:rPr>
          <w:rFonts w:ascii="Times New Roman" w:eastAsiaTheme="majorEastAsia" w:hAnsi="Times New Roman" w:cs="Times New Roman"/>
          <w:sz w:val="24"/>
          <w:szCs w:val="24"/>
        </w:rPr>
        <w:t xml:space="preserve">. </w:t>
      </w:r>
      <w:r w:rsidRPr="00596F5E">
        <w:rPr>
          <w:rFonts w:ascii="Times New Roman" w:hAnsi="Times New Roman" w:cs="Times New Roman"/>
          <w:bCs/>
          <w:sz w:val="24"/>
          <w:szCs w:val="24"/>
        </w:rPr>
        <w:t>critical urban theory emphasizes the politically and ideologically mediated, socially contested and therefore malleable character of urban space—that is, its continual (re)construction as a site, medium and outcome of historically specific relations of social power</w:t>
      </w:r>
      <w:r w:rsidRPr="00596F5E">
        <w:rPr>
          <w:rFonts w:ascii="Times New Roman" w:hAnsi="Times New Roman" w:cs="Times New Roman"/>
          <w:b/>
          <w:bCs/>
          <w:sz w:val="24"/>
          <w:szCs w:val="24"/>
        </w:rPr>
        <w:t xml:space="preserve">. </w:t>
      </w:r>
      <w:r w:rsidRPr="00596F5E">
        <w:rPr>
          <w:rFonts w:ascii="Times New Roman" w:hAnsi="Times New Roman" w:cs="Times New Roman"/>
          <w:sz w:val="24"/>
          <w:szCs w:val="24"/>
          <w:shd w:val="clear" w:color="auto" w:fill="FFFFFF"/>
        </w:rPr>
        <w:t>Brenner (2009)</w:t>
      </w:r>
      <w:r w:rsidRPr="00596F5E">
        <w:rPr>
          <w:rFonts w:ascii="Times New Roman" w:hAnsi="Times New Roman" w:cs="Times New Roman"/>
          <w:bCs/>
          <w:sz w:val="24"/>
          <w:szCs w:val="24"/>
        </w:rPr>
        <w:t xml:space="preserve"> enumerates that the critical urban theory is essentially funded on the relationship that exists to not only the inherited urban knowledge rather the generally, to the current and the existing urban formations (</w:t>
      </w:r>
      <w:r w:rsidRPr="00596F5E">
        <w:rPr>
          <w:rFonts w:ascii="Times New Roman" w:hAnsi="Times New Roman" w:cs="Times New Roman"/>
          <w:sz w:val="24"/>
          <w:szCs w:val="24"/>
          <w:shd w:val="clear" w:color="auto" w:fill="FFFFFF"/>
        </w:rPr>
        <w:t>Brenner, 2009)</w:t>
      </w:r>
      <w:r w:rsidRPr="00596F5E">
        <w:rPr>
          <w:rFonts w:ascii="Times New Roman" w:hAnsi="Times New Roman" w:cs="Times New Roman"/>
          <w:bCs/>
          <w:sz w:val="24"/>
          <w:szCs w:val="24"/>
        </w:rPr>
        <w:t xml:space="preserve">.  </w:t>
      </w:r>
    </w:p>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bCs/>
          <w:sz w:val="24"/>
          <w:szCs w:val="24"/>
        </w:rPr>
        <w:t>The critical urban theory is relevant to our study as it insists that there can always be another, much more democratic sustainable and social just form of an urbanization that is possible even when such possibilities are currently under suppression of economic conditions, the government policies, arrogance, ideologies or the moral compass of the society (</w:t>
      </w:r>
      <w:r w:rsidRPr="00596F5E">
        <w:rPr>
          <w:rFonts w:ascii="Times New Roman" w:hAnsi="Times New Roman" w:cs="Times New Roman"/>
          <w:sz w:val="24"/>
          <w:szCs w:val="24"/>
          <w:shd w:val="clear" w:color="auto" w:fill="FFFFFF"/>
        </w:rPr>
        <w:t>Brenner, 2009)</w:t>
      </w:r>
      <w:r w:rsidRPr="00596F5E">
        <w:rPr>
          <w:rFonts w:ascii="Times New Roman" w:hAnsi="Times New Roman" w:cs="Times New Roman"/>
          <w:bCs/>
          <w:sz w:val="24"/>
          <w:szCs w:val="24"/>
        </w:rPr>
        <w:t xml:space="preserve">. In general the idea of the critical urban theory is to critique </w:t>
      </w:r>
      <w:bookmarkStart w:id="24" w:name="_Toc498029340"/>
      <w:r w:rsidRPr="00596F5E">
        <w:rPr>
          <w:rFonts w:ascii="Times New Roman" w:hAnsi="Times New Roman" w:cs="Times New Roman"/>
          <w:bCs/>
          <w:sz w:val="24"/>
          <w:szCs w:val="24"/>
        </w:rPr>
        <w:t xml:space="preserve">the existing ideologies and paradigms and the critique of inequality power injustice and urbanization at once within and among major and minor cities in the world, the critical theory in our case helps analyze the tendency, he idea of having underground shelters for secrecy and security from </w:t>
      </w:r>
      <w:r w:rsidRPr="00596F5E">
        <w:rPr>
          <w:rFonts w:ascii="Times New Roman" w:hAnsi="Times New Roman" w:cs="Times New Roman"/>
          <w:sz w:val="24"/>
          <w:szCs w:val="24"/>
        </w:rPr>
        <w:t xml:space="preserve">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596F5E" w:rsidRDefault="00EA4301" w:rsidP="00E232AD">
      <w:pPr>
        <w:autoSpaceDE w:val="0"/>
        <w:autoSpaceDN w:val="0"/>
        <w:adjustRightInd w:val="0"/>
        <w:spacing w:after="0" w:line="480" w:lineRule="auto"/>
        <w:rPr>
          <w:rFonts w:ascii="Times New Roman" w:hAnsi="Times New Roman" w:cs="Times New Roman"/>
          <w:bCs/>
          <w:sz w:val="24"/>
          <w:szCs w:val="24"/>
        </w:rPr>
      </w:pP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25" w:name="_Toc499194999"/>
      <w:r w:rsidRPr="00596F5E">
        <w:rPr>
          <w:rFonts w:ascii="Times New Roman" w:hAnsi="Times New Roman" w:cs="Times New Roman"/>
          <w:b/>
          <w:color w:val="auto"/>
          <w:sz w:val="24"/>
          <w:szCs w:val="24"/>
        </w:rPr>
        <w:lastRenderedPageBreak/>
        <w:t>2.3 Empirical literature review</w:t>
      </w:r>
      <w:bookmarkEnd w:id="24"/>
      <w:bookmarkEnd w:id="25"/>
    </w:p>
    <w:p w:rsidR="00EA4301" w:rsidRPr="00596F5E" w:rsidRDefault="00EA4301" w:rsidP="00E232AD">
      <w:pPr>
        <w:spacing w:line="480" w:lineRule="auto"/>
        <w:rPr>
          <w:rFonts w:ascii="Times New Roman" w:hAnsi="Times New Roman" w:cs="Times New Roman"/>
          <w:sz w:val="24"/>
          <w:szCs w:val="24"/>
        </w:rPr>
      </w:pPr>
      <w:r w:rsidRPr="00596F5E">
        <w:rPr>
          <w:rFonts w:ascii="Times New Roman" w:eastAsiaTheme="majorEastAsia" w:hAnsi="Times New Roman" w:cs="Times New Roman"/>
          <w:sz w:val="24"/>
          <w:szCs w:val="24"/>
        </w:rPr>
        <w:t xml:space="preserve">The empirical literature review is organized in alignment with the major areas of the </w:t>
      </w:r>
      <w:bookmarkStart w:id="26" w:name="_Toc498029341"/>
      <w:r w:rsidRPr="00596F5E">
        <w:rPr>
          <w:rFonts w:ascii="Times New Roman" w:eastAsiaTheme="majorEastAsia" w:hAnsi="Times New Roman" w:cs="Times New Roman"/>
          <w:sz w:val="24"/>
          <w:szCs w:val="24"/>
        </w:rPr>
        <w:t xml:space="preserve">exploration </w:t>
      </w:r>
      <w:r w:rsidRPr="00596F5E">
        <w:rPr>
          <w:rFonts w:ascii="Times New Roman" w:hAnsi="Times New Roman" w:cs="Times New Roman"/>
          <w:sz w:val="24"/>
          <w:szCs w:val="24"/>
        </w:rPr>
        <w:t xml:space="preserve">of the elements and critical components affecting the performance and performance management in United Arab Emirates construction industry. </w:t>
      </w:r>
    </w:p>
    <w:p w:rsidR="00EA4301" w:rsidRPr="00596F5E" w:rsidRDefault="00357CEA" w:rsidP="00E232AD">
      <w:pPr>
        <w:pStyle w:val="Heading3"/>
        <w:spacing w:line="480" w:lineRule="auto"/>
        <w:rPr>
          <w:rFonts w:ascii="Times New Roman" w:hAnsi="Times New Roman" w:cs="Times New Roman"/>
          <w:b/>
          <w:color w:val="auto"/>
        </w:rPr>
      </w:pPr>
      <w:bookmarkStart w:id="27" w:name="_Toc499195000"/>
      <w:bookmarkEnd w:id="26"/>
      <w:r w:rsidRPr="00596F5E">
        <w:rPr>
          <w:rFonts w:ascii="Times New Roman" w:hAnsi="Times New Roman" w:cs="Times New Roman"/>
          <w:b/>
          <w:color w:val="auto"/>
        </w:rPr>
        <w:t>2.3.1 U</w:t>
      </w:r>
      <w:r w:rsidR="00EA4301" w:rsidRPr="00596F5E">
        <w:rPr>
          <w:rFonts w:ascii="Times New Roman" w:hAnsi="Times New Roman" w:cs="Times New Roman"/>
          <w:b/>
          <w:color w:val="auto"/>
        </w:rPr>
        <w:t>nderground shelters</w:t>
      </w:r>
      <w:bookmarkEnd w:id="27"/>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The history of underground shelters goes back to the Second World War when the cities of the Great Britain re under attack for the Germans and families in the Great Britain took to the underground shelters at night for protection. Whereas many residents made their own shelters historically, large shelters were made by the government for the purpose of continuity of the governance of the country in case of a disastrous war outcome that could bring their country to its knees</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However history of the underground shelters changed when the nuclear war heads were developed. When the nuclear devices were dropped in Japan, Hiroshima and Nagasaki, at the end of World War Two, the shape and design of the underground shelters took to a new leaf. People no longer feared air raids, rather they lived afraid of nuclear attacks and the dame it could cause them, destroying entire cities in a single swoop. This fear reshaped the underground shelters to a deeper underground shelters. Due to predicted follow up years of radiation, the shelters were stalked and sized to gain ability to survival for years on end in the underground shelters</w:t>
      </w:r>
    </w:p>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This era developed the notion that the shelters have to be deep buried expensive bunkers. However bunkers can take various forms including small bunkers under a civilian’s house, surface bunkers with reinforced concrete steel and the well acknowledged underground complexes that have recently take the eyes of prominent individuals and governments looking to survive apocalyptic scaled event. The current global economy is witnessing a grown trend </w:t>
      </w:r>
      <w:r w:rsidRPr="00596F5E">
        <w:rPr>
          <w:rFonts w:ascii="Times New Roman" w:hAnsi="Times New Roman" w:cs="Times New Roman"/>
          <w:sz w:val="24"/>
          <w:szCs w:val="24"/>
        </w:rPr>
        <w:lastRenderedPageBreak/>
        <w:t xml:space="preserve">towards the development of underground structures be it for recreational purposes, scientific research facilitation, government and individual secrecy, private storage weather for firms, government or prominent individuals, and security bomb attacks, nuclear attacks, economic collapse, social collapse, pandemics, coronal mass ejections from our slowly diminishing sun, apocalyptic impact from the numerous huge asteroids, terrorisms, natural global disasters, common destructive phenomena as floods, tornados, hurricanes to earthquakes, and volcanic eruptions </w:t>
      </w:r>
    </w:p>
    <w:p w:rsidR="00EA4301" w:rsidRPr="00596F5E" w:rsidRDefault="00E232AD" w:rsidP="00E232AD">
      <w:pPr>
        <w:spacing w:line="480" w:lineRule="auto"/>
        <w:rPr>
          <w:rFonts w:ascii="Times New Roman" w:hAnsi="Times New Roman" w:cs="Times New Roman"/>
          <w:b/>
          <w:sz w:val="24"/>
          <w:szCs w:val="24"/>
        </w:rPr>
      </w:pPr>
      <w:r w:rsidRPr="00596F5E">
        <w:rPr>
          <w:rFonts w:ascii="Times New Roman" w:hAnsi="Times New Roman" w:cs="Times New Roman"/>
          <w:b/>
          <w:sz w:val="24"/>
          <w:szCs w:val="24"/>
        </w:rPr>
        <w:t xml:space="preserve">2.3.2 Countries investing in Underground shelters </w:t>
      </w:r>
    </w:p>
    <w:p w:rsidR="00E232AD" w:rsidRPr="00596F5E" w:rsidRDefault="00596F5E" w:rsidP="00596F5E">
      <w:pPr>
        <w:spacing w:line="480" w:lineRule="auto"/>
        <w:rPr>
          <w:rFonts w:ascii="Times New Roman" w:hAnsi="Times New Roman" w:cs="Times New Roman"/>
          <w:sz w:val="24"/>
          <w:szCs w:val="24"/>
        </w:rPr>
      </w:pPr>
      <w:r w:rsidRPr="00596F5E">
        <w:rPr>
          <w:rFonts w:ascii="Times New Roman" w:hAnsi="Times New Roman" w:cs="Times New Roman"/>
          <w:sz w:val="24"/>
          <w:szCs w:val="24"/>
          <w:shd w:val="clear" w:color="auto" w:fill="FFFFFF"/>
        </w:rPr>
        <w:t>U</w:t>
      </w:r>
      <w:r w:rsidRPr="00596F5E">
        <w:rPr>
          <w:rFonts w:ascii="Times New Roman" w:hAnsi="Times New Roman" w:cs="Times New Roman"/>
          <w:sz w:val="24"/>
          <w:szCs w:val="24"/>
        </w:rPr>
        <w:t>nderground shelters can be found in many countries around the world including German, United Sates of America, United Kingdom, England, Iraqi, Russia, China, Israel, Switzerland and Japan and most parts of the northern hemisphere and southern hemisphere countries that experience natural disasters and extreme weather conditions and clos frequencies around the year (</w:t>
      </w:r>
      <w:r w:rsidRPr="00596F5E">
        <w:rPr>
          <w:rFonts w:ascii="Times New Roman" w:hAnsi="Times New Roman" w:cs="Times New Roman"/>
          <w:sz w:val="24"/>
          <w:szCs w:val="24"/>
          <w:shd w:val="clear" w:color="auto" w:fill="FFFFFF"/>
        </w:rPr>
        <w:t xml:space="preserve">Achenbach, </w:t>
      </w:r>
      <w:proofErr w:type="spellStart"/>
      <w:r w:rsidRPr="00596F5E">
        <w:rPr>
          <w:rFonts w:ascii="Times New Roman" w:hAnsi="Times New Roman" w:cs="Times New Roman"/>
          <w:sz w:val="24"/>
          <w:szCs w:val="24"/>
          <w:shd w:val="clear" w:color="auto" w:fill="FFFFFF"/>
        </w:rPr>
        <w:t>Kusuda</w:t>
      </w:r>
      <w:proofErr w:type="spellEnd"/>
      <w:r w:rsidRPr="00596F5E">
        <w:rPr>
          <w:rFonts w:ascii="Times New Roman" w:hAnsi="Times New Roman" w:cs="Times New Roman"/>
          <w:sz w:val="24"/>
          <w:szCs w:val="24"/>
          <w:shd w:val="clear" w:color="auto" w:fill="FFFFFF"/>
        </w:rPr>
        <w:t xml:space="preserve">, &amp; </w:t>
      </w:r>
      <w:proofErr w:type="spellStart"/>
      <w:r w:rsidRPr="00596F5E">
        <w:rPr>
          <w:rFonts w:ascii="Times New Roman" w:hAnsi="Times New Roman" w:cs="Times New Roman"/>
          <w:sz w:val="24"/>
          <w:szCs w:val="24"/>
          <w:shd w:val="clear" w:color="auto" w:fill="FFFFFF"/>
        </w:rPr>
        <w:t>Drapeau</w:t>
      </w:r>
      <w:proofErr w:type="spellEnd"/>
      <w:r w:rsidRPr="00596F5E">
        <w:rPr>
          <w:rFonts w:ascii="Times New Roman" w:hAnsi="Times New Roman" w:cs="Times New Roman"/>
          <w:sz w:val="24"/>
          <w:szCs w:val="24"/>
          <w:shd w:val="clear" w:color="auto" w:fill="FFFFFF"/>
        </w:rPr>
        <w:t>, 1962,)</w:t>
      </w:r>
      <w:r w:rsidRPr="00596F5E">
        <w:rPr>
          <w:rFonts w:ascii="Times New Roman" w:hAnsi="Times New Roman" w:cs="Times New Roman"/>
          <w:sz w:val="24"/>
          <w:szCs w:val="24"/>
        </w:rPr>
        <w:t xml:space="preserve">. Underground shelters are usually classified as air raid shelters, </w:t>
      </w:r>
      <w:proofErr w:type="spellStart"/>
      <w:r w:rsidRPr="00596F5E">
        <w:rPr>
          <w:rFonts w:ascii="Times New Roman" w:hAnsi="Times New Roman" w:cs="Times New Roman"/>
          <w:sz w:val="24"/>
          <w:szCs w:val="24"/>
        </w:rPr>
        <w:t>fall out</w:t>
      </w:r>
      <w:proofErr w:type="spellEnd"/>
      <w:r w:rsidRPr="00596F5E">
        <w:rPr>
          <w:rFonts w:ascii="Times New Roman" w:hAnsi="Times New Roman" w:cs="Times New Roman"/>
          <w:sz w:val="24"/>
          <w:szCs w:val="24"/>
        </w:rPr>
        <w:t xml:space="preserve"> shelters, urban fox holes or complex bunkers. </w:t>
      </w:r>
      <w:r w:rsidR="00E232AD" w:rsidRPr="00596F5E">
        <w:rPr>
          <w:rFonts w:ascii="Times New Roman" w:hAnsi="Times New Roman" w:cs="Times New Roman"/>
          <w:sz w:val="24"/>
          <w:szCs w:val="24"/>
        </w:rPr>
        <w:t>‘Huge’ is of course a subjective term. Generally speaking several smaller shelters are safer than one big one, just in case it gets destroyed. In Switzerland all private homes have their own shelter and there are several large public ones that can house hundreds to thousands of people. Switzerland has enough capacity for 114 % of its population. Austria, Sweden, and Finland has several large shelters but not enough for their entire population. North Korea can put their entire population underground in what is the world’s largest subterranean series of complexes in history.</w:t>
      </w:r>
    </w:p>
    <w:p w:rsidR="00E232AD" w:rsidRPr="00596F5E" w:rsidRDefault="00E232AD" w:rsidP="00E232AD">
      <w:pPr>
        <w:pStyle w:val="qtextpara"/>
        <w:spacing w:before="0" w:beforeAutospacing="0" w:after="240" w:afterAutospacing="0" w:line="480" w:lineRule="auto"/>
      </w:pPr>
      <w:r w:rsidRPr="00596F5E">
        <w:t xml:space="preserve">Russia has several large underground shelters but they are for a select public. All these shelters are either fully stocked or can be made operational in a matter of hours. </w:t>
      </w:r>
      <w:r w:rsidR="005C4BEC" w:rsidRPr="00596F5E">
        <w:t xml:space="preserve">In America the notion of underground shelters and underground structures in general has been rising ever since the development of political tension between the United Sates of America and the other </w:t>
      </w:r>
      <w:r w:rsidR="005C4BEC" w:rsidRPr="00596F5E">
        <w:lastRenderedPageBreak/>
        <w:t>other continues mostly considered to be her enemies. The construction industry in America has seen a rapidly growing interest in the field of the underground fallout shelters and bunkers as citizens get prepared for the worst</w:t>
      </w:r>
      <w:r w:rsidR="00F65EFE" w:rsidRPr="00596F5E">
        <w:t xml:space="preserve"> case scenario with the world believed to be engaged in an apocalyptic event influenced by enmity of developed nations. </w:t>
      </w:r>
    </w:p>
    <w:p w:rsidR="00F65EFE" w:rsidRPr="00596F5E" w:rsidRDefault="00E305F4" w:rsidP="00E232AD">
      <w:pPr>
        <w:pStyle w:val="qtextpara"/>
        <w:spacing w:before="0" w:beforeAutospacing="0" w:after="240" w:afterAutospacing="0" w:line="480" w:lineRule="auto"/>
      </w:pPr>
      <w:r w:rsidRPr="00596F5E">
        <w:t xml:space="preserve">In </w:t>
      </w:r>
      <w:r w:rsidR="001326F4" w:rsidRPr="00596F5E">
        <w:t>United</w:t>
      </w:r>
      <w:r w:rsidRPr="00596F5E">
        <w:t xml:space="preserve"> Sates of America, </w:t>
      </w:r>
      <w:r w:rsidR="001326F4" w:rsidRPr="00596F5E">
        <w:t>Und</w:t>
      </w:r>
      <w:r w:rsidR="001326F4">
        <w:t>ergr</w:t>
      </w:r>
      <w:r w:rsidR="001326F4" w:rsidRPr="00596F5E">
        <w:t>ound</w:t>
      </w:r>
      <w:r w:rsidRPr="00596F5E">
        <w:t xml:space="preserve"> structures have existed for a long time since the World War One, World War Two and the cold war with the citizens living in fear of a </w:t>
      </w:r>
      <w:r w:rsidR="001326F4" w:rsidRPr="00596F5E">
        <w:t>devastating</w:t>
      </w:r>
      <w:r w:rsidRPr="00596F5E">
        <w:t xml:space="preserve"> event that could cause </w:t>
      </w:r>
      <w:r w:rsidR="001326F4">
        <w:t>t</w:t>
      </w:r>
      <w:r w:rsidRPr="00596F5E">
        <w:t xml:space="preserve">he collapse of the nation or an attack by the enemies </w:t>
      </w:r>
      <w:r w:rsidR="001326F4">
        <w:t>of the sates for that matter. Ho</w:t>
      </w:r>
      <w:r w:rsidR="001326F4" w:rsidRPr="00596F5E">
        <w:t>w</w:t>
      </w:r>
      <w:r w:rsidR="001326F4">
        <w:t>ev</w:t>
      </w:r>
      <w:r w:rsidR="001326F4" w:rsidRPr="00596F5E">
        <w:t>er</w:t>
      </w:r>
      <w:r w:rsidRPr="00596F5E">
        <w:t xml:space="preserve"> with increasing technology and the increase of population in the </w:t>
      </w:r>
      <w:r w:rsidR="001326F4">
        <w:t>Unites st</w:t>
      </w:r>
      <w:r w:rsidRPr="00596F5E">
        <w:t xml:space="preserve">ates </w:t>
      </w:r>
      <w:r w:rsidR="001326F4" w:rsidRPr="00596F5E">
        <w:t>of</w:t>
      </w:r>
      <w:r w:rsidRPr="00596F5E">
        <w:t xml:space="preserve"> America, the nation as taken to the </w:t>
      </w:r>
      <w:r w:rsidR="001326F4" w:rsidRPr="00596F5E">
        <w:t>development</w:t>
      </w:r>
      <w:r w:rsidRPr="00596F5E">
        <w:t xml:space="preserve"> and investment </w:t>
      </w:r>
      <w:r w:rsidR="00921A2F" w:rsidRPr="00596F5E">
        <w:t>into</w:t>
      </w:r>
      <w:r w:rsidRPr="00596F5E">
        <w:t xml:space="preserve"> under</w:t>
      </w:r>
      <w:r w:rsidR="001326F4">
        <w:t>ground</w:t>
      </w:r>
      <w:r w:rsidRPr="00596F5E">
        <w:t xml:space="preserve"> s</w:t>
      </w:r>
      <w:r w:rsidR="001326F4">
        <w:t>t</w:t>
      </w:r>
      <w:r w:rsidRPr="00596F5E">
        <w:t>ruct</w:t>
      </w:r>
      <w:r w:rsidR="001326F4">
        <w:t>ur</w:t>
      </w:r>
      <w:r w:rsidRPr="00596F5E">
        <w:t xml:space="preserve">es for </w:t>
      </w:r>
      <w:r w:rsidR="001326F4" w:rsidRPr="00596F5E">
        <w:t>purpose</w:t>
      </w:r>
      <w:r w:rsidRPr="00596F5E">
        <w:t xml:space="preserve"> of </w:t>
      </w:r>
      <w:r w:rsidR="001326F4" w:rsidRPr="00596F5E">
        <w:t>tra</w:t>
      </w:r>
      <w:r w:rsidR="001326F4">
        <w:t>n</w:t>
      </w:r>
      <w:r w:rsidR="001326F4" w:rsidRPr="00596F5E">
        <w:t>sport</w:t>
      </w:r>
      <w:r w:rsidRPr="00596F5E">
        <w:t xml:space="preserve">, </w:t>
      </w:r>
      <w:r w:rsidR="001326F4" w:rsidRPr="00596F5E">
        <w:t>depo</w:t>
      </w:r>
      <w:r w:rsidR="001326F4">
        <w:t>pula</w:t>
      </w:r>
      <w:r w:rsidR="001326F4" w:rsidRPr="00596F5E">
        <w:t>ting</w:t>
      </w:r>
      <w:r w:rsidR="001326F4">
        <w:t xml:space="preserve"> the citi</w:t>
      </w:r>
      <w:r w:rsidRPr="00596F5E">
        <w:t>es, luxury</w:t>
      </w:r>
      <w:r w:rsidR="001326F4">
        <w:t xml:space="preserve"> areas as clubs and personal bunkers</w:t>
      </w:r>
      <w:r w:rsidRPr="00596F5E">
        <w:t xml:space="preserve">, </w:t>
      </w:r>
      <w:r w:rsidR="00921A2F">
        <w:t>g</w:t>
      </w:r>
      <w:r w:rsidR="00921A2F" w:rsidRPr="00596F5E">
        <w:t>ov</w:t>
      </w:r>
      <w:r w:rsidR="00921A2F">
        <w:t>ern</w:t>
      </w:r>
      <w:r w:rsidR="00921A2F" w:rsidRPr="00596F5E">
        <w:t>ment</w:t>
      </w:r>
      <w:r w:rsidRPr="00596F5E">
        <w:t xml:space="preserve"> </w:t>
      </w:r>
      <w:r w:rsidR="00921A2F" w:rsidRPr="00596F5E">
        <w:t>c</w:t>
      </w:r>
      <w:r w:rsidR="00921A2F">
        <w:t>ontin</w:t>
      </w:r>
      <w:r w:rsidR="00921A2F" w:rsidRPr="00596F5E">
        <w:t>uation</w:t>
      </w:r>
      <w:r w:rsidRPr="00596F5E">
        <w:t>, storage, secret facilities o research and investigation and many more reasons</w:t>
      </w:r>
      <w:r w:rsidR="00144170">
        <w:t>. The unde</w:t>
      </w:r>
      <w:r w:rsidR="00144170" w:rsidRPr="00596F5E">
        <w:t>r</w:t>
      </w:r>
      <w:r w:rsidR="00144170">
        <w:t xml:space="preserve">ground </w:t>
      </w:r>
      <w:r w:rsidR="00144170" w:rsidRPr="00596F5E">
        <w:t>structures</w:t>
      </w:r>
      <w:r w:rsidRPr="00596F5E">
        <w:t xml:space="preserve"> in th</w:t>
      </w:r>
      <w:r w:rsidR="007C2C8B">
        <w:t>e</w:t>
      </w:r>
      <w:r w:rsidRPr="00596F5E">
        <w:t xml:space="preserve"> United S</w:t>
      </w:r>
      <w:r w:rsidR="007C2C8B">
        <w:t>tat</w:t>
      </w:r>
      <w:r w:rsidRPr="00596F5E">
        <w:t xml:space="preserve">es of America include, but are </w:t>
      </w:r>
      <w:r w:rsidR="007C2C8B" w:rsidRPr="00596F5E">
        <w:t>not</w:t>
      </w:r>
      <w:r w:rsidRPr="00596F5E">
        <w:t xml:space="preserve"> limited to </w:t>
      </w:r>
      <w:r w:rsidR="00144170" w:rsidRPr="00596F5E">
        <w:t>basements, bunkers</w:t>
      </w:r>
      <w:r w:rsidRPr="00596F5E">
        <w:t xml:space="preserve">, </w:t>
      </w:r>
      <w:r w:rsidR="007C2C8B" w:rsidRPr="00596F5E">
        <w:t>du</w:t>
      </w:r>
      <w:r w:rsidR="007C2C8B">
        <w:t>gou</w:t>
      </w:r>
      <w:r w:rsidR="007C2C8B" w:rsidRPr="00596F5E">
        <w:t>ts</w:t>
      </w:r>
      <w:r w:rsidRPr="00596F5E">
        <w:t xml:space="preserve"> or shelters, </w:t>
      </w:r>
      <w:r w:rsidR="007C2C8B" w:rsidRPr="00596F5E">
        <w:t>fallout</w:t>
      </w:r>
      <w:r w:rsidRPr="00596F5E">
        <w:t xml:space="preserve"> </w:t>
      </w:r>
      <w:r w:rsidR="007C2C8B" w:rsidRPr="00596F5E">
        <w:t>shelters</w:t>
      </w:r>
      <w:r w:rsidRPr="00596F5E">
        <w:t xml:space="preserve">, earth </w:t>
      </w:r>
      <w:r w:rsidR="007C2C8B" w:rsidRPr="00596F5E">
        <w:t>sheltering</w:t>
      </w:r>
      <w:r w:rsidRPr="00596F5E">
        <w:t xml:space="preserve">, </w:t>
      </w:r>
      <w:r w:rsidR="007C2C8B" w:rsidRPr="00596F5E">
        <w:t>green</w:t>
      </w:r>
      <w:r w:rsidRPr="00596F5E">
        <w:t xml:space="preserve"> </w:t>
      </w:r>
      <w:r w:rsidR="007C2C8B" w:rsidRPr="00596F5E">
        <w:t>buildings</w:t>
      </w:r>
      <w:r w:rsidRPr="00596F5E">
        <w:t>, underground cities (</w:t>
      </w:r>
      <w:r w:rsidR="00144170" w:rsidRPr="00596F5E">
        <w:t>large</w:t>
      </w:r>
      <w:r w:rsidRPr="00596F5E">
        <w:t xml:space="preserve"> </w:t>
      </w:r>
      <w:r w:rsidR="007C2C8B">
        <w:t>u</w:t>
      </w:r>
      <w:r w:rsidR="007C2C8B" w:rsidRPr="00596F5E">
        <w:t>nde</w:t>
      </w:r>
      <w:r w:rsidR="007C2C8B">
        <w:t>rg</w:t>
      </w:r>
      <w:r w:rsidR="007C2C8B" w:rsidRPr="00596F5E">
        <w:t>round</w:t>
      </w:r>
      <w:r w:rsidRPr="00596F5E">
        <w:t xml:space="preserve"> fallout </w:t>
      </w:r>
      <w:r w:rsidR="007C2C8B" w:rsidRPr="00596F5E">
        <w:t>shelters</w:t>
      </w:r>
      <w:r w:rsidRPr="00596F5E">
        <w:t xml:space="preserve">) </w:t>
      </w:r>
      <w:r w:rsidR="007C2C8B" w:rsidRPr="00596F5E">
        <w:t>tunnels</w:t>
      </w:r>
      <w:r w:rsidRPr="00596F5E">
        <w:t xml:space="preserve"> (mostly drainage and transport) and pit houses. </w:t>
      </w:r>
    </w:p>
    <w:p w:rsidR="00596F5E" w:rsidRDefault="00E305F4" w:rsidP="00596F5E">
      <w:pPr>
        <w:pStyle w:val="qtextpara"/>
        <w:spacing w:before="0" w:beforeAutospacing="0" w:after="240" w:afterAutospacing="0" w:line="480" w:lineRule="auto"/>
      </w:pPr>
      <w:r w:rsidRPr="00596F5E">
        <w:t xml:space="preserve">Initially, </w:t>
      </w:r>
      <w:r w:rsidR="00921A2F" w:rsidRPr="00596F5E">
        <w:t>unde</w:t>
      </w:r>
      <w:r w:rsidR="00921A2F">
        <w:t>r</w:t>
      </w:r>
      <w:r w:rsidR="00921A2F" w:rsidRPr="00596F5E">
        <w:t>ground</w:t>
      </w:r>
      <w:r w:rsidRPr="00596F5E">
        <w:t xml:space="preserve"> </w:t>
      </w:r>
      <w:r w:rsidR="00921A2F" w:rsidRPr="00596F5E">
        <w:t>building</w:t>
      </w:r>
      <w:r w:rsidRPr="00596F5E">
        <w:t xml:space="preserve"> was </w:t>
      </w:r>
      <w:r w:rsidR="00921A2F" w:rsidRPr="00596F5E">
        <w:t>considered</w:t>
      </w:r>
      <w:r w:rsidRPr="00596F5E">
        <w:t xml:space="preserve"> </w:t>
      </w:r>
      <w:r w:rsidR="00921A2F" w:rsidRPr="00596F5E">
        <w:t>expensive</w:t>
      </w:r>
      <w:r w:rsidRPr="00596F5E">
        <w:t xml:space="preserve"> and </w:t>
      </w:r>
      <w:r w:rsidR="00921A2F" w:rsidRPr="00596F5E">
        <w:t>everted</w:t>
      </w:r>
      <w:r w:rsidRPr="00596F5E">
        <w:t xml:space="preserve"> </w:t>
      </w:r>
      <w:r w:rsidR="00921A2F" w:rsidRPr="00596F5E">
        <w:t>with</w:t>
      </w:r>
      <w:r w:rsidRPr="00596F5E">
        <w:t xml:space="preserve"> </w:t>
      </w:r>
      <w:r w:rsidR="00921A2F" w:rsidRPr="00596F5E">
        <w:t>excepti</w:t>
      </w:r>
      <w:r w:rsidR="00921A2F">
        <w:t>on</w:t>
      </w:r>
      <w:r w:rsidR="00144170">
        <w:t xml:space="preserve"> of Sweden. Ho</w:t>
      </w:r>
      <w:r w:rsidRPr="00596F5E">
        <w:t>we</w:t>
      </w:r>
      <w:r w:rsidR="00144170">
        <w:t>ve</w:t>
      </w:r>
      <w:r w:rsidRPr="00596F5E">
        <w:t xml:space="preserve">r </w:t>
      </w:r>
      <w:r w:rsidR="00596F5E" w:rsidRPr="00596F5E">
        <w:t>a</w:t>
      </w:r>
      <w:r w:rsidRPr="00596F5E">
        <w:t xml:space="preserve"> different approach for the United States was crystallized from a 1966–68 study by the </w:t>
      </w:r>
      <w:hyperlink r:id="rId10" w:history="1">
        <w:r w:rsidRPr="00596F5E">
          <w:rPr>
            <w:bdr w:val="none" w:sz="0" w:space="0" w:color="auto" w:frame="1"/>
          </w:rPr>
          <w:t>National Academy of Sciences</w:t>
        </w:r>
      </w:hyperlink>
      <w:r w:rsidRPr="00596F5E">
        <w:t xml:space="preserve"> and the National Academy of Engineering, which proposed cost reduction from government-stimulated technological research plus broader evaluation of social impacts. This would often show the underground alternate as the better investment for society. A reduction of at least one-third in cost and one-half in construction time over the next two decades was foreseen, and it was proposed that social and environmental costs be included in estimates as well as construction costs. In 1970 an international meeting of some 20 countries was held in Washington, D.C., under </w:t>
      </w:r>
      <w:r w:rsidRPr="00596F5E">
        <w:lastRenderedPageBreak/>
        <w:t>the </w:t>
      </w:r>
      <w:hyperlink r:id="rId11" w:history="1">
        <w:r w:rsidR="007C2C8B" w:rsidRPr="00596F5E">
          <w:rPr>
            <w:bdr w:val="none" w:sz="0" w:space="0" w:color="auto" w:frame="1"/>
          </w:rPr>
          <w:t>Organization</w:t>
        </w:r>
        <w:r w:rsidRPr="00596F5E">
          <w:rPr>
            <w:bdr w:val="none" w:sz="0" w:space="0" w:color="auto" w:frame="1"/>
          </w:rPr>
          <w:t xml:space="preserve"> for Economic Co-operation and Development</w:t>
        </w:r>
      </w:hyperlink>
      <w:r w:rsidRPr="00596F5E">
        <w:t> (an assembly of NATO countries), to share views and develop recommendations on government policy in this area. The conference recommended that energetic stimulation of underground construction be adopted as national policy in each of the 20 countries represented and in effect visualized the underground as a largely undeveloped natural resource. This resource, it was pointed out, could be used to expand urban areas downward to help preserve the upper environment—for example, by tunnels for transport and inter-basin water transfer, for recovery of minerals increasingly needed by the economy, and in developing currently unreachable resources under ocean areas adjoining the continents. Such international </w:t>
      </w:r>
      <w:hyperlink r:id="rId12" w:history="1">
        <w:r w:rsidRPr="00596F5E">
          <w:rPr>
            <w:color w:val="000000"/>
          </w:rPr>
          <w:t>consensus</w:t>
        </w:r>
      </w:hyperlink>
      <w:r w:rsidRPr="00596F5E">
        <w:t> suggests that this is indeed a powerful concept ready for acceptance</w:t>
      </w:r>
      <w:r w:rsidR="00596F5E" w:rsidRPr="00596F5E">
        <w:t>. With this occurrence, the nation and he lobe at large has taken to the investment an</w:t>
      </w:r>
      <w:r w:rsidR="00596F5E">
        <w:t>d</w:t>
      </w:r>
      <w:r w:rsidR="00596F5E" w:rsidRPr="00596F5E">
        <w:t xml:space="preserve"> deconstruction of unde</w:t>
      </w:r>
      <w:r w:rsidR="00596F5E">
        <w:t>r</w:t>
      </w:r>
      <w:r w:rsidR="00596F5E" w:rsidRPr="00596F5E">
        <w:t xml:space="preserve">ground structures seeing to the development </w:t>
      </w:r>
      <w:r w:rsidR="00596F5E">
        <w:t>o</w:t>
      </w:r>
      <w:r w:rsidR="00596F5E" w:rsidRPr="00596F5E">
        <w:t>i particularly immense unde</w:t>
      </w:r>
      <w:r w:rsidR="00596F5E">
        <w:t>r</w:t>
      </w:r>
      <w:r w:rsidR="00596F5E" w:rsidRPr="00596F5E">
        <w:t>ground basements, tunnels and sh</w:t>
      </w:r>
      <w:r w:rsidR="00596F5E">
        <w:t>el</w:t>
      </w:r>
      <w:r w:rsidR="00596F5E" w:rsidRPr="00596F5E">
        <w:t xml:space="preserve">ters (air raid shelters, </w:t>
      </w:r>
      <w:proofErr w:type="spellStart"/>
      <w:r w:rsidR="00596F5E" w:rsidRPr="00596F5E">
        <w:t>fall out</w:t>
      </w:r>
      <w:proofErr w:type="spellEnd"/>
      <w:r w:rsidR="00596F5E" w:rsidRPr="00596F5E">
        <w:t xml:space="preserve"> shelters, urban fox holes or complex bunkers</w:t>
      </w:r>
      <w:r w:rsidR="00596F5E">
        <w:t>). In United Sates of America u</w:t>
      </w:r>
      <w:r w:rsidR="00596F5E" w:rsidRPr="00BC0646">
        <w:t>nderground buildings are all the rage. An</w:t>
      </w:r>
      <w:r w:rsidR="00596F5E" w:rsidRPr="00596F5E">
        <w:t> </w:t>
      </w:r>
      <w:hyperlink r:id="rId13" w:tgtFrame="_blank" w:history="1">
        <w:r w:rsidR="00596F5E" w:rsidRPr="00596F5E">
          <w:rPr>
            <w:bCs/>
          </w:rPr>
          <w:t>underground extension</w:t>
        </w:r>
      </w:hyperlink>
      <w:r w:rsidR="00596F5E" w:rsidRPr="00596F5E">
        <w:t> to the Virginia State Capitol is now under construction, buried in the hill below Thomas Jefferson's classical temple. A few years ago the Texas legislature added </w:t>
      </w:r>
      <w:hyperlink r:id="rId14" w:tgtFrame="_blank" w:history="1">
        <w:r w:rsidR="00596F5E" w:rsidRPr="00596F5E">
          <w:rPr>
            <w:bCs/>
          </w:rPr>
          <w:t>underground office space</w:t>
        </w:r>
      </w:hyperlink>
      <w:r w:rsidR="00596F5E" w:rsidRPr="00BC0646">
        <w:t xml:space="preserve"> next to its own historic capitol in Austin. The Philadelphia Museum of Art is proposing an underground parking structure to be situated </w:t>
      </w:r>
      <w:r w:rsidR="007C2C8B" w:rsidRPr="00BC0646">
        <w:t>besides</w:t>
      </w:r>
      <w:r w:rsidR="00596F5E" w:rsidRPr="00BC0646">
        <w:t xml:space="preserve"> its Greek </w:t>
      </w:r>
      <w:r w:rsidR="007C2C8B" w:rsidRPr="00BC0646">
        <w:t>revival</w:t>
      </w:r>
      <w:r w:rsidR="00596F5E" w:rsidRPr="00BC0646">
        <w:t xml:space="preserve"> building. And the U.S. Congress is building a 500,000-square</w:t>
      </w:r>
      <w:r w:rsidR="00596F5E" w:rsidRPr="00596F5E">
        <w:t>-foot </w:t>
      </w:r>
      <w:hyperlink r:id="rId15" w:tgtFrame="_blank" w:history="1">
        <w:r w:rsidR="00596F5E" w:rsidRPr="00596F5E">
          <w:rPr>
            <w:bCs/>
            <w:color w:val="660033"/>
          </w:rPr>
          <w:t>visitor center</w:t>
        </w:r>
      </w:hyperlink>
      <w:r w:rsidR="00596F5E" w:rsidRPr="00BC0646">
        <w:t> beneath the East Capitol grounds. Exceeding half a billion dollars in cost, this behemoth is due for completion in 2007.</w:t>
      </w:r>
    </w:p>
    <w:p w:rsidR="00596F5E" w:rsidRPr="00596F5E" w:rsidRDefault="00596F5E" w:rsidP="00E232AD">
      <w:pPr>
        <w:pStyle w:val="qtextpara"/>
        <w:spacing w:before="0" w:beforeAutospacing="0" w:after="240" w:afterAutospacing="0" w:line="480" w:lineRule="auto"/>
      </w:pPr>
      <w:r>
        <w:t xml:space="preserve">With </w:t>
      </w:r>
      <w:r w:rsidR="007C2C8B">
        <w:t>these</w:t>
      </w:r>
      <w:r>
        <w:t xml:space="preserve"> </w:t>
      </w:r>
      <w:r w:rsidR="007C2C8B">
        <w:t>developments,</w:t>
      </w:r>
      <w:r>
        <w:t xml:space="preserve"> the United </w:t>
      </w:r>
      <w:r w:rsidR="007C2C8B">
        <w:t>States</w:t>
      </w:r>
      <w:r>
        <w:t xml:space="preserve"> of America </w:t>
      </w:r>
      <w:r w:rsidR="007C2C8B">
        <w:t>h</w:t>
      </w:r>
      <w:r>
        <w:t xml:space="preserve">as </w:t>
      </w:r>
      <w:r w:rsidR="00113171">
        <w:t xml:space="preserve">recorded some </w:t>
      </w:r>
      <w:r w:rsidR="007C2C8B">
        <w:t>impacts</w:t>
      </w:r>
      <w:r w:rsidR="00113171">
        <w:t xml:space="preserve"> </w:t>
      </w:r>
      <w:r w:rsidR="007C2C8B">
        <w:t xml:space="preserve">being social, </w:t>
      </w:r>
      <w:r w:rsidR="00113171">
        <w:t xml:space="preserve">economic and majorly </w:t>
      </w:r>
      <w:r w:rsidR="007C2C8B">
        <w:t>environmental</w:t>
      </w:r>
      <w:r w:rsidR="00113171">
        <w:t xml:space="preserve"> effects of </w:t>
      </w:r>
      <w:r w:rsidR="007C2C8B">
        <w:t>having</w:t>
      </w:r>
      <w:r w:rsidR="00113171">
        <w:t xml:space="preserve"> </w:t>
      </w:r>
      <w:r w:rsidR="007C2C8B">
        <w:t>accommodated</w:t>
      </w:r>
      <w:r w:rsidR="00113171">
        <w:t xml:space="preserve"> the </w:t>
      </w:r>
      <w:r w:rsidR="007C2C8B">
        <w:t>underground</w:t>
      </w:r>
      <w:r w:rsidR="00113171">
        <w:t xml:space="preserve"> </w:t>
      </w:r>
      <w:r w:rsidR="007C2C8B">
        <w:t>structures</w:t>
      </w:r>
      <w:r w:rsidR="00113171">
        <w:t xml:space="preserve">. Some of these impacts have ben </w:t>
      </w:r>
      <w:r w:rsidR="007C2C8B">
        <w:t>mentioned</w:t>
      </w:r>
      <w:r w:rsidR="00113171">
        <w:t xml:space="preserve"> in </w:t>
      </w:r>
      <w:r w:rsidR="007C2C8B">
        <w:t>several</w:t>
      </w:r>
      <w:r w:rsidR="00113171">
        <w:t xml:space="preserve"> reaches on </w:t>
      </w:r>
      <w:r w:rsidR="007C2C8B">
        <w:t>construction</w:t>
      </w:r>
      <w:r w:rsidR="00113171">
        <w:t xml:space="preserve"> </w:t>
      </w:r>
      <w:r w:rsidR="007C2C8B">
        <w:t>impacts</w:t>
      </w:r>
      <w:r w:rsidR="00113171">
        <w:t xml:space="preserve"> on the </w:t>
      </w:r>
      <w:r w:rsidR="00C32D68">
        <w:t>United</w:t>
      </w:r>
      <w:r w:rsidR="00113171">
        <w:t xml:space="preserve"> </w:t>
      </w:r>
      <w:r w:rsidR="00C32D68">
        <w:t>states</w:t>
      </w:r>
      <w:r w:rsidR="00113171">
        <w:t xml:space="preserve"> of America including but not limited to </w:t>
      </w:r>
      <w:r w:rsidR="00113171" w:rsidRPr="00596F5E">
        <w:t xml:space="preserve">Rock fracturing, Urbanization, Ecosystem conservation , Afforestation , Population increase </w:t>
      </w:r>
      <w:r w:rsidR="00113171" w:rsidRPr="00596F5E">
        <w:lastRenderedPageBreak/>
        <w:t>(project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 Increased income generation per capita, Altered social life, Stabilized social structure, Increased investment, Stabilized social welfare and Social stratification.</w:t>
      </w:r>
    </w:p>
    <w:p w:rsidR="00E305F4" w:rsidRPr="00596F5E" w:rsidRDefault="00E305F4" w:rsidP="00E232AD">
      <w:pPr>
        <w:pStyle w:val="qtextpara"/>
        <w:spacing w:before="0" w:beforeAutospacing="0" w:after="240" w:afterAutospacing="0" w:line="480" w:lineRule="auto"/>
      </w:pPr>
    </w:p>
    <w:p w:rsidR="00EA4301" w:rsidRPr="00596F5E" w:rsidRDefault="00EA4301" w:rsidP="00E232AD">
      <w:pPr>
        <w:spacing w:line="480" w:lineRule="auto"/>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b/>
          <w:sz w:val="24"/>
          <w:szCs w:val="24"/>
        </w:rPr>
      </w:pPr>
      <w:r w:rsidRPr="00596F5E">
        <w:rPr>
          <w:rFonts w:ascii="Times New Roman" w:hAnsi="Times New Roman" w:cs="Times New Roman"/>
          <w:b/>
          <w:sz w:val="24"/>
          <w:szCs w:val="24"/>
        </w:rPr>
        <w:br w:type="page"/>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28" w:name="_Toc499195001"/>
      <w:r w:rsidRPr="00596F5E">
        <w:rPr>
          <w:rFonts w:ascii="Times New Roman" w:hAnsi="Times New Roman" w:cs="Times New Roman"/>
          <w:b/>
          <w:color w:val="auto"/>
          <w:sz w:val="24"/>
          <w:szCs w:val="24"/>
        </w:rPr>
        <w:lastRenderedPageBreak/>
        <w:t>2.4 Conceptual framework</w:t>
      </w:r>
      <w:bookmarkEnd w:id="28"/>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b/>
          <w:sz w:val="24"/>
          <w:szCs w:val="24"/>
        </w:rPr>
      </w:pPr>
      <w:r w:rsidRPr="00596F5E">
        <w:rPr>
          <w:rFonts w:ascii="Times New Roman" w:hAnsi="Times New Roman" w:cs="Times New Roman"/>
          <w:b/>
          <w:noProof/>
          <w:sz w:val="24"/>
          <w:szCs w:val="24"/>
        </w:rPr>
        <mc:AlternateContent>
          <mc:Choice Requires="wpg">
            <w:drawing>
              <wp:anchor distT="0" distB="0" distL="114300" distR="114300" simplePos="0" relativeHeight="251693056" behindDoc="0" locked="0" layoutInCell="1" allowOverlap="1" wp14:anchorId="500FD483" wp14:editId="0A587E89">
                <wp:simplePos x="0" y="0"/>
                <wp:positionH relativeFrom="column">
                  <wp:posOffset>0</wp:posOffset>
                </wp:positionH>
                <wp:positionV relativeFrom="paragraph">
                  <wp:posOffset>14605</wp:posOffset>
                </wp:positionV>
                <wp:extent cx="5976620" cy="6076314"/>
                <wp:effectExtent l="0" t="0" r="24130" b="20320"/>
                <wp:wrapNone/>
                <wp:docPr id="58" name="Group 58"/>
                <wp:cNvGraphicFramePr/>
                <a:graphic xmlns:a="http://schemas.openxmlformats.org/drawingml/2006/main">
                  <a:graphicData uri="http://schemas.microsoft.com/office/word/2010/wordprocessingGroup">
                    <wpg:wgp>
                      <wpg:cNvGrpSpPr/>
                      <wpg:grpSpPr>
                        <a:xfrm>
                          <a:off x="0" y="0"/>
                          <a:ext cx="5976620" cy="6076314"/>
                          <a:chOff x="0" y="0"/>
                          <a:chExt cx="5976620" cy="6076314"/>
                        </a:xfrm>
                      </wpg:grpSpPr>
                      <wpg:grpSp>
                        <wpg:cNvPr id="53" name="Group 53"/>
                        <wpg:cNvGrpSpPr/>
                        <wpg:grpSpPr>
                          <a:xfrm>
                            <a:off x="0" y="0"/>
                            <a:ext cx="5976620" cy="6076314"/>
                            <a:chOff x="0" y="0"/>
                            <a:chExt cx="5976620" cy="6076314"/>
                          </a:xfrm>
                        </wpg:grpSpPr>
                        <wps:wsp>
                          <wps:cNvPr id="217" name="Text Box 2"/>
                          <wps:cNvSpPr txBox="1">
                            <a:spLocks noChangeArrowheads="1"/>
                          </wps:cNvSpPr>
                          <wps:spPr bwMode="auto">
                            <a:xfrm>
                              <a:off x="0" y="0"/>
                              <a:ext cx="2280920" cy="1276350"/>
                            </a:xfrm>
                            <a:prstGeom prst="rect">
                              <a:avLst/>
                            </a:prstGeom>
                            <a:solidFill>
                              <a:srgbClr val="FFFFFF"/>
                            </a:solidFill>
                            <a:ln w="9525">
                              <a:solidFill>
                                <a:srgbClr val="000000"/>
                              </a:solidFill>
                              <a:miter lim="800000"/>
                              <a:headEnd/>
                              <a:tailEnd/>
                            </a:ln>
                          </wps:spPr>
                          <wps:txbx>
                            <w:txbxContent>
                              <w:p w:rsidR="00E232AD" w:rsidRPr="001201D0" w:rsidRDefault="00E232AD" w:rsidP="00EA4301">
                                <w:pPr>
                                  <w:rPr>
                                    <w:sz w:val="36"/>
                                    <w:szCs w:val="36"/>
                                  </w:rPr>
                                </w:pPr>
                                <w:r w:rsidRPr="001201D0">
                                  <w:rPr>
                                    <w:rFonts w:ascii="Times New Roman" w:hAnsi="Times New Roman" w:cs="Times New Roman"/>
                                    <w:sz w:val="36"/>
                                    <w:szCs w:val="36"/>
                                  </w:rPr>
                                  <w:t>Need for underground shelters in Abu Dhabi</w:t>
                                </w:r>
                              </w:p>
                            </w:txbxContent>
                          </wps:txbx>
                          <wps:bodyPr rot="0" vert="horz" wrap="square" lIns="91440" tIns="45720" rIns="91440" bIns="45720" anchor="t" anchorCtr="0">
                            <a:noAutofit/>
                          </wps:bodyPr>
                        </wps:wsp>
                        <wps:wsp>
                          <wps:cNvPr id="44" name="Text Box 2"/>
                          <wps:cNvSpPr txBox="1">
                            <a:spLocks noChangeArrowheads="1"/>
                          </wps:cNvSpPr>
                          <wps:spPr bwMode="auto">
                            <a:xfrm>
                              <a:off x="0" y="4171950"/>
                              <a:ext cx="2281554" cy="1904364"/>
                            </a:xfrm>
                            <a:prstGeom prst="rect">
                              <a:avLst/>
                            </a:prstGeom>
                            <a:solidFill>
                              <a:srgbClr val="FFFFFF"/>
                            </a:solidFill>
                            <a:ln w="9525">
                              <a:solidFill>
                                <a:srgbClr val="000000"/>
                              </a:solidFill>
                              <a:miter lim="800000"/>
                              <a:headEnd/>
                              <a:tailEnd/>
                            </a:ln>
                          </wps:spPr>
                          <wps:txbx>
                            <w:txbxContent>
                              <w:p w:rsidR="00E232AD" w:rsidRPr="00D609B9" w:rsidRDefault="00E232AD"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wps:txbx>
                          <wps:bodyPr rot="0" vert="horz" wrap="square" lIns="91440" tIns="45720" rIns="91440" bIns="45720" anchor="t" anchorCtr="0">
                            <a:spAutoFit/>
                          </wps:bodyPr>
                        </wps:wsp>
                        <wps:wsp>
                          <wps:cNvPr id="45" name="Text Box 2"/>
                          <wps:cNvSpPr txBox="1">
                            <a:spLocks noChangeArrowheads="1"/>
                          </wps:cNvSpPr>
                          <wps:spPr bwMode="auto">
                            <a:xfrm>
                              <a:off x="0" y="1781175"/>
                              <a:ext cx="2280920" cy="1802130"/>
                            </a:xfrm>
                            <a:prstGeom prst="rect">
                              <a:avLst/>
                            </a:prstGeom>
                            <a:solidFill>
                              <a:srgbClr val="FFFFFF"/>
                            </a:solidFill>
                            <a:ln w="9525">
                              <a:solidFill>
                                <a:srgbClr val="000000"/>
                              </a:solidFill>
                              <a:miter lim="800000"/>
                              <a:headEnd/>
                              <a:tailEnd/>
                            </a:ln>
                          </wps:spPr>
                          <wps:txbx>
                            <w:txbxContent>
                              <w:p w:rsidR="00E232AD" w:rsidRPr="001201D0" w:rsidRDefault="00E232AD"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232AD" w:rsidRDefault="00E232AD" w:rsidP="00EA4301"/>
                            </w:txbxContent>
                          </wps:txbx>
                          <wps:bodyPr rot="0" vert="horz" wrap="square" lIns="91440" tIns="45720" rIns="91440" bIns="45720" anchor="t" anchorCtr="0">
                            <a:spAutoFit/>
                          </wps:bodyPr>
                        </wps:wsp>
                        <wps:wsp>
                          <wps:cNvPr id="48" name="Text Box 2"/>
                          <wps:cNvSpPr txBox="1">
                            <a:spLocks noChangeArrowheads="1"/>
                          </wps:cNvSpPr>
                          <wps:spPr bwMode="auto">
                            <a:xfrm>
                              <a:off x="3695700" y="2105025"/>
                              <a:ext cx="2280920" cy="1009650"/>
                            </a:xfrm>
                            <a:prstGeom prst="rect">
                              <a:avLst/>
                            </a:prstGeom>
                            <a:solidFill>
                              <a:srgbClr val="FFFFFF"/>
                            </a:solidFill>
                            <a:ln w="9525">
                              <a:solidFill>
                                <a:srgbClr val="000000"/>
                              </a:solidFill>
                              <a:miter lim="800000"/>
                              <a:headEnd/>
                              <a:tailEnd/>
                            </a:ln>
                          </wps:spPr>
                          <wps:txbx>
                            <w:txbxContent>
                              <w:p w:rsidR="00E232AD" w:rsidRPr="001201D0" w:rsidRDefault="00E232AD"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wps:txbx>
                          <wps:bodyPr rot="0" vert="horz" wrap="square" lIns="91440" tIns="45720" rIns="91440" bIns="45720" anchor="t" anchorCtr="0">
                            <a:noAutofit/>
                          </wps:bodyPr>
                        </wps:wsp>
                        <wps:wsp>
                          <wps:cNvPr id="50" name="Straight Arrow Connector 50"/>
                          <wps:cNvCnPr/>
                          <wps:spPr>
                            <a:xfrm>
                              <a:off x="2276475" y="80962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2276475" y="4991100"/>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2266950"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Straight Connector 56"/>
                        <wps:cNvCnPr/>
                        <wps:spPr>
                          <a:xfrm>
                            <a:off x="2962275" y="809625"/>
                            <a:ext cx="0" cy="419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a:off x="3000375" y="2619375"/>
                            <a:ext cx="68135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500FD483" id="Group 58" o:spid="_x0000_s1026" style="position:absolute;margin-left:0;margin-top:1.15pt;width:470.6pt;height:456.1pt;z-index:251693056" coordsize="59766,5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">
                <v:group id="Group 53" o:spid="_x0000_s1027" style="position:absolute;width:59766;height:57924" coordsize="59766,57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type id="_x0000_t202" coordsize="21600,21600" o:spt="202" path="m,l,21600r21600,l21600,xe">
                    <v:stroke joinstyle="miter"/>
                    <v:path gradientshapeok="t" o:connecttype="rect"/>
                  </v:shapetype>
                  <v:shape id="Text Box 2" o:spid="_x0000_s1028" type="#_x0000_t202" style="position:absolute;width:22809;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E232AD" w:rsidRPr="001201D0" w:rsidRDefault="00E232AD" w:rsidP="00EA4301">
                          <w:pPr>
                            <w:rPr>
                              <w:sz w:val="36"/>
                              <w:szCs w:val="36"/>
                            </w:rPr>
                          </w:pPr>
                          <w:r w:rsidRPr="001201D0">
                            <w:rPr>
                              <w:rFonts w:ascii="Times New Roman" w:hAnsi="Times New Roman" w:cs="Times New Roman"/>
                              <w:sz w:val="36"/>
                              <w:szCs w:val="36"/>
                            </w:rPr>
                            <w:t>Need for underground shelters in Abu Dhabi</w:t>
                          </w:r>
                        </w:p>
                      </w:txbxContent>
                    </v:textbox>
                  </v:shape>
                  <v:shape id="Text Box 2" o:spid="_x0000_s1029" type="#_x0000_t202" style="position:absolute;top:41719;width:22809;height:16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BRsQA&#10;AADbAAAADwAAAGRycy9kb3ducmV2LnhtbESPT2sCMRTE7wW/Q3iF3jRbsaWsRhFF8Fb/QentNXlu&#10;Fjcv6yauaz+9KQg9DjPzG2Yy61wlWmpC6VnB6yADQay9KblQcNiv+h8gQkQ2WHkmBTcKMJv2niaY&#10;G3/lLbW7WIgE4ZCjAhtjnUsZtCWHYeBr4uQdfeMwJtkU0jR4TXBXyWGWvUuHJacFizUtLOnT7uIU&#10;hOXmXOvj5udkze33c9m+6a/Vt1Ivz918DCJSF//Dj/baKBiN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1wUbEAAAA2wAAAA8AAAAAAAAAAAAAAAAAmAIAAGRycy9k&#10;b3ducmV2LnhtbFBLBQYAAAAABAAEAPUAAACJAwAAAAA=&#10;">
                    <v:textbox style="mso-fit-shape-to-text:t">
                      <w:txbxContent>
                        <w:p w:rsidR="00E232AD" w:rsidRPr="00D609B9" w:rsidRDefault="00E232AD" w:rsidP="00EA4301">
                          <w:pPr>
                            <w:jc w:val="center"/>
                            <w:rPr>
                              <w:sz w:val="36"/>
                              <w:szCs w:val="36"/>
                            </w:rPr>
                          </w:pPr>
                          <w:r w:rsidRPr="00D609B9">
                            <w:rPr>
                              <w:rFonts w:ascii="Times New Roman" w:hAnsi="Times New Roman" w:cs="Times New Roman"/>
                              <w:sz w:val="36"/>
                              <w:szCs w:val="36"/>
                            </w:rPr>
                            <w:t>Social impacts, economic impacts and environmental impacts of underground shelters in Abu Dhabi</w:t>
                          </w:r>
                        </w:p>
                      </w:txbxContent>
                    </v:textbox>
                  </v:shape>
                  <v:shape id="Text Box 2" o:spid="_x0000_s1030" type="#_x0000_t202" style="position:absolute;top:17811;width:22809;height:18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k3cQA&#10;AADbAAAADwAAAGRycy9kb3ducmV2LnhtbESPQWsCMRSE7wX/Q3hCb5q11CKrUUQRvNXagnh7Js/N&#10;4uZlu4nr2l/fFIQeh5n5hpktOleJlppQelYwGmYgiLU3JRcKvj43gwmIEJENVp5JwZ0CLOa9pxnm&#10;xt/4g9p9LESCcMhRgY2xzqUM2pLDMPQ1cfLOvnEYk2wKaRq8Jbir5EuWvUmHJacFizWtLOnL/uoU&#10;hPXuu9bn3elizf3nfd2O9WFzVOq53y2nICJ18T/8aG+Ngtcx/H1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ZN3EAAAA2wAAAA8AAAAAAAAAAAAAAAAAmAIAAGRycy9k&#10;b3ducmV2LnhtbFBLBQYAAAAABAAEAPUAAACJAwAAAAA=&#10;">
                    <v:textbox style="mso-fit-shape-to-text:t">
                      <w:txbxContent>
                        <w:p w:rsidR="00E232AD" w:rsidRPr="001201D0" w:rsidRDefault="00E232AD" w:rsidP="00EA4301">
                          <w:pPr>
                            <w:spacing w:line="240" w:lineRule="auto"/>
                            <w:jc w:val="center"/>
                            <w:rPr>
                              <w:rFonts w:ascii="Times New Roman" w:hAnsi="Times New Roman" w:cs="Times New Roman"/>
                              <w:sz w:val="36"/>
                              <w:szCs w:val="36"/>
                            </w:rPr>
                          </w:pPr>
                          <w:r w:rsidRPr="001201D0">
                            <w:rPr>
                              <w:rFonts w:ascii="Times New Roman" w:hAnsi="Times New Roman" w:cs="Times New Roman"/>
                              <w:sz w:val="36"/>
                              <w:szCs w:val="36"/>
                            </w:rPr>
                            <w:t>Suitable construction and designing methods for underground shelters in Abu Dhabi</w:t>
                          </w:r>
                        </w:p>
                        <w:p w:rsidR="00E232AD" w:rsidRDefault="00E232AD" w:rsidP="00EA4301"/>
                      </w:txbxContent>
                    </v:textbox>
                  </v:shape>
                  <v:shape id="Text Box 2" o:spid="_x0000_s1031" type="#_x0000_t202" style="position:absolute;left:36957;top:21050;width:22809;height:10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E232AD" w:rsidRPr="001201D0" w:rsidRDefault="00E232AD" w:rsidP="00EA4301">
                          <w:pPr>
                            <w:jc w:val="center"/>
                            <w:rPr>
                              <w:rFonts w:ascii="Times New Roman" w:hAnsi="Times New Roman" w:cs="Times New Roman"/>
                              <w:b/>
                              <w:sz w:val="36"/>
                              <w:szCs w:val="36"/>
                            </w:rPr>
                          </w:pPr>
                          <w:r w:rsidRPr="001201D0">
                            <w:rPr>
                              <w:rFonts w:ascii="Times New Roman" w:hAnsi="Times New Roman" w:cs="Times New Roman"/>
                              <w:b/>
                              <w:sz w:val="36"/>
                              <w:szCs w:val="36"/>
                            </w:rPr>
                            <w:t>Underground shelters in Abu Dhabi</w:t>
                          </w:r>
                        </w:p>
                      </w:txbxContent>
                    </v:textbox>
                  </v:shape>
                  <v:shapetype id="_x0000_t32" coordsize="21600,21600" o:spt="32" o:oned="t" path="m,l21600,21600e" filled="f">
                    <v:path arrowok="t" fillok="f" o:connecttype="none"/>
                    <o:lock v:ext="edit" shapetype="t"/>
                  </v:shapetype>
                  <v:shape id="Straight Arrow Connector 50" o:spid="_x0000_s1032" type="#_x0000_t32" style="position:absolute;left:22764;top:8096;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BXPcIAAADbAAAADwAAAGRycy9kb3ducmV2LnhtbERPz2vCMBS+C/sfwht401Rlc3ZGEUHc&#10;8KKduO32aJ5tsHkpTbTdf78cBI8f3+/5srOVuFHjjWMFo2ECgjh32nCh4Pi1GbyB8AFZY+WYFPyR&#10;h+XiqTfHVLuWD3TLQiFiCPsUFZQh1KmUPi/Joh+6mjhyZ9dYDBE2hdQNtjHcVnKcJK/SouHYUGJN&#10;65LyS3a1CvLjz/eM9uak24mZbuvd726SfSrVf+5W7yACdeEhvrs/tIKXuD5+iT9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BXPcIAAADbAAAADwAAAAAAAAAAAAAA&#10;AAChAgAAZHJzL2Rvd25yZXYueG1sUEsFBgAAAAAEAAQA+QAAAJADAAAAAA==&#10;" strokecolor="black [3213]" strokeweight=".5pt">
                    <v:stroke endarrow="block" joinstyle="miter"/>
                  </v:shape>
                  <v:shape id="Straight Arrow Connector 51" o:spid="_x0000_s1033" type="#_x0000_t32" style="position:absolute;left:22764;top:49911;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zypsUAAADbAAAADwAAAGRycy9kb3ducmV2LnhtbESPQWvCQBSE7wX/w/IEb3WjYmujq0ih&#10;qHixUdp6e2SfyWL2bciuJv333UKhx2FmvmEWq85W4k6NN44VjIYJCOLcacOFgtPx7XEGwgdkjZVj&#10;UvBNHlbL3sMCU+1afqd7FgoRIexTVFCGUKdS+rwki37oauLoXVxjMUTZFFI32Ea4reQ4SZ6kRcNx&#10;ocSaXkvKr9nNKshPX58vdDAfup2Y5029P+8n2U6pQb9bz0EE6sJ/+K+91QqmI/j9En+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zypsUAAADbAAAADwAAAAAAAAAA&#10;AAAAAAChAgAAZHJzL2Rvd25yZXYueG1sUEsFBgAAAAAEAAQA+QAAAJMDAAAAAA==&#10;" strokecolor="black [3213]" strokeweight=".5pt">
                    <v:stroke endarrow="block" joinstyle="miter"/>
                  </v:shape>
                  <v:shape id="Straight Arrow Connector 52" o:spid="_x0000_s1034" type="#_x0000_t32" style="position:absolute;left:22669;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5s0cYAAADbAAAADwAAAGRycy9kb3ducmV2LnhtbESPT2vCQBTE74LfYXlCb3VTpVWjqxRB&#10;2uJFo/jn9si+Jkuzb0N2a9Jv3y0UPA4z8xtmsepsJW7UeONYwdMwAUGcO224UHA8bB6nIHxA1lg5&#10;JgU/5GG17PcWmGrX8p5uWShEhLBPUUEZQp1K6fOSLPqhq4mj9+kaiyHKppC6wTbCbSVHSfIiLRqO&#10;CyXWtC4p/8q+rYL8eDnPaGdOuh2byVu9vW7H2YdSD4PudQ4iUBfu4f/2u1bwPIK/L/EH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ObNHGAAAA2wAAAA8AAAAAAAAA&#10;AAAAAAAAoQIAAGRycy9kb3ducmV2LnhtbFBLBQYAAAAABAAEAPkAAACUAwAAAAA=&#10;" strokecolor="black [3213]" strokeweight=".5pt">
                    <v:stroke endarrow="block" joinstyle="miter"/>
                  </v:shape>
                </v:group>
                <v:line id="Straight Connector 56" o:spid="_x0000_s1035" style="position:absolute;visibility:visible;mso-wrap-style:square" from="29622,8096" to="29622,5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fasQAAADbAAAADwAAAGRycy9kb3ducmV2LnhtbESPQWsCMRSE74X+h/AKvdWsgtJdjSKC&#10;IO1B3LbQ42Pz3CxuXrKbVNd/bwShx2FmvmEWq8G24kx9aBwrGI8yEMSV0w3XCr6/tm/vIEJE1tg6&#10;JgVXCrBaPj8tsNDuwgc6l7EWCcKhQAUmRl9IGSpDFsPIeeLkHV1vMSbZ11L3eElw28pJls2kxYbT&#10;gkFPG0PVqfyzCrqPqvyc1uMfv/Mbs+8w737zXKnXl2E9BxFpiP/hR3unFUxncP+Sfo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wJ9qxAAAANsAAAAPAAAAAAAAAAAA&#10;AAAAAKECAABkcnMvZG93bnJldi54bWxQSwUGAAAAAAQABAD5AAAAkgMAAAAA&#10;" strokecolor="black [3213]" strokeweight=".5pt">
                  <v:stroke joinstyle="miter"/>
                </v:line>
                <v:shape id="Straight Arrow Connector 57" o:spid="_x0000_s1036" type="#_x0000_t32" style="position:absolute;left:30003;top:26193;width:68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nPScUAAADbAAAADwAAAGRycy9kb3ducmV2LnhtbESPQWvCQBSE74L/YXlCb7qpYrXRVYpQ&#10;tHjRKG29PbKvydLs25BdTfrvu4WCx2FmvmGW685W4kaNN44VPI4SEMS504YLBefT63AOwgdkjZVj&#10;UvBDHtarfm+JqXYtH+mWhUJECPsUFZQh1KmUPi/Joh+5mjh6X66xGKJsCqkbbCPcVnKcJE/SouG4&#10;UGJNm5Ly7+xqFeTnz49nOph33U7MbFvvL/tJ9qbUw6B7WYAI1IV7+L+90wqmM/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nPScUAAADbAAAADwAAAAAAAAAA&#10;AAAAAAChAgAAZHJzL2Rvd25yZXYueG1sUEsFBgAAAAAEAAQA+QAAAJMDAAAAAA==&#10;" strokecolor="black [3213]" strokeweight=".5pt">
                  <v:stroke endarrow="block" joinstyle="miter"/>
                </v:shape>
              </v:group>
            </w:pict>
          </mc:Fallback>
        </mc:AlternateContent>
      </w:r>
    </w:p>
    <w:p w:rsidR="00EA4301" w:rsidRPr="00596F5E" w:rsidRDefault="00EA4301" w:rsidP="00E232AD">
      <w:pPr>
        <w:spacing w:line="480" w:lineRule="auto"/>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bookmarkStart w:id="29" w:name="_Toc498029357"/>
    <w:p w:rsidR="00EA4301" w:rsidRPr="00596F5E" w:rsidRDefault="00E83347" w:rsidP="00E232AD">
      <w:pPr>
        <w:spacing w:line="480" w:lineRule="auto"/>
        <w:rPr>
          <w:rFonts w:ascii="Times New Roman" w:eastAsiaTheme="majorEastAsia" w:hAnsi="Times New Roman" w:cs="Times New Roman"/>
          <w:b/>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531F4064" wp14:editId="70F60F7F">
                <wp:simplePos x="0" y="0"/>
                <wp:positionH relativeFrom="margin">
                  <wp:align>left</wp:align>
                </wp:positionH>
                <wp:positionV relativeFrom="paragraph">
                  <wp:posOffset>4398645</wp:posOffset>
                </wp:positionV>
                <wp:extent cx="5976620" cy="635"/>
                <wp:effectExtent l="0" t="0" r="5080" b="2540"/>
                <wp:wrapNone/>
                <wp:docPr id="12" name="Text Box 12"/>
                <wp:cNvGraphicFramePr/>
                <a:graphic xmlns:a="http://schemas.openxmlformats.org/drawingml/2006/main">
                  <a:graphicData uri="http://schemas.microsoft.com/office/word/2010/wordprocessingShape">
                    <wps:wsp>
                      <wps:cNvSpPr txBox="1"/>
                      <wps:spPr>
                        <a:xfrm>
                          <a:off x="0" y="0"/>
                          <a:ext cx="5976620" cy="635"/>
                        </a:xfrm>
                        <a:prstGeom prst="rect">
                          <a:avLst/>
                        </a:prstGeom>
                        <a:solidFill>
                          <a:prstClr val="white"/>
                        </a:solidFill>
                        <a:ln>
                          <a:noFill/>
                        </a:ln>
                        <a:effectLst/>
                      </wps:spPr>
                      <wps:txbx>
                        <w:txbxContent>
                          <w:p w:rsidR="00E232AD" w:rsidRPr="00E83347" w:rsidRDefault="00E232AD" w:rsidP="00E83347">
                            <w:pPr>
                              <w:pStyle w:val="Caption"/>
                              <w:rPr>
                                <w:rFonts w:ascii="Times New Roman" w:hAnsi="Times New Roman" w:cs="Times New Roman"/>
                                <w:b/>
                                <w:i w:val="0"/>
                                <w:noProof/>
                                <w:color w:val="auto"/>
                                <w:sz w:val="24"/>
                                <w:szCs w:val="24"/>
                              </w:rPr>
                            </w:pPr>
                            <w:bookmarkStart w:id="30" w:name="_Toc499196030"/>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E83347">
                              <w:rPr>
                                <w:rFonts w:ascii="Times New Roman" w:hAnsi="Times New Roman" w:cs="Times New Roman"/>
                                <w:b/>
                                <w:i w:val="0"/>
                                <w:color w:val="auto"/>
                                <w:sz w:val="24"/>
                                <w:szCs w:val="24"/>
                              </w:rPr>
                              <w:fldChar w:fldCharType="end"/>
                            </w:r>
                            <w:proofErr w:type="gramStart"/>
                            <w:r w:rsidRPr="00E83347">
                              <w:rPr>
                                <w:rFonts w:ascii="Times New Roman" w:hAnsi="Times New Roman" w:cs="Times New Roman"/>
                                <w:b/>
                                <w:i w:val="0"/>
                                <w:color w:val="auto"/>
                                <w:sz w:val="24"/>
                                <w:szCs w:val="24"/>
                              </w:rPr>
                              <w:t>;Conceptual</w:t>
                            </w:r>
                            <w:proofErr w:type="gramEnd"/>
                            <w:r w:rsidRPr="00E83347">
                              <w:rPr>
                                <w:rFonts w:ascii="Times New Roman" w:hAnsi="Times New Roman" w:cs="Times New Roman"/>
                                <w:b/>
                                <w:i w:val="0"/>
                                <w:color w:val="auto"/>
                                <w:sz w:val="24"/>
                                <w:szCs w:val="24"/>
                              </w:rPr>
                              <w:t xml:space="preserve"> framework</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31F4064" id="Text Box 12" o:spid="_x0000_s1037" type="#_x0000_t202" style="position:absolute;margin-left:0;margin-top:346.35pt;width:470.6pt;height:.05pt;z-index:2516951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" stroked="f">
                <v:textbox style="mso-fit-shape-to-text:t" inset="0,0,0,0">
                  <w:txbxContent>
                    <w:p w:rsidR="00E232AD" w:rsidRPr="00E83347" w:rsidRDefault="00E232AD" w:rsidP="00E83347">
                      <w:pPr>
                        <w:pStyle w:val="Caption"/>
                        <w:rPr>
                          <w:rFonts w:ascii="Times New Roman" w:hAnsi="Times New Roman" w:cs="Times New Roman"/>
                          <w:b/>
                          <w:i w:val="0"/>
                          <w:noProof/>
                          <w:color w:val="auto"/>
                          <w:sz w:val="24"/>
                          <w:szCs w:val="24"/>
                        </w:rPr>
                      </w:pPr>
                      <w:bookmarkStart w:id="31" w:name="_Toc499196030"/>
                      <w:r w:rsidRPr="00E83347">
                        <w:rPr>
                          <w:rFonts w:ascii="Times New Roman" w:hAnsi="Times New Roman" w:cs="Times New Roman"/>
                          <w:b/>
                          <w:i w:val="0"/>
                          <w:color w:val="auto"/>
                          <w:sz w:val="24"/>
                          <w:szCs w:val="24"/>
                        </w:rPr>
                        <w:t xml:space="preserve">Figure </w:t>
                      </w:r>
                      <w:r w:rsidRPr="00E83347">
                        <w:rPr>
                          <w:rFonts w:ascii="Times New Roman" w:hAnsi="Times New Roman" w:cs="Times New Roman"/>
                          <w:b/>
                          <w:i w:val="0"/>
                          <w:color w:val="auto"/>
                          <w:sz w:val="24"/>
                          <w:szCs w:val="24"/>
                        </w:rPr>
                        <w:fldChar w:fldCharType="begin"/>
                      </w:r>
                      <w:r w:rsidRPr="00E83347">
                        <w:rPr>
                          <w:rFonts w:ascii="Times New Roman" w:hAnsi="Times New Roman" w:cs="Times New Roman"/>
                          <w:b/>
                          <w:i w:val="0"/>
                          <w:color w:val="auto"/>
                          <w:sz w:val="24"/>
                          <w:szCs w:val="24"/>
                        </w:rPr>
                        <w:instrText xml:space="preserve"> SEQ Figure \* ARABIC </w:instrText>
                      </w:r>
                      <w:r w:rsidRPr="00E83347">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E83347">
                        <w:rPr>
                          <w:rFonts w:ascii="Times New Roman" w:hAnsi="Times New Roman" w:cs="Times New Roman"/>
                          <w:b/>
                          <w:i w:val="0"/>
                          <w:color w:val="auto"/>
                          <w:sz w:val="24"/>
                          <w:szCs w:val="24"/>
                        </w:rPr>
                        <w:fldChar w:fldCharType="end"/>
                      </w:r>
                      <w:proofErr w:type="gramStart"/>
                      <w:r w:rsidRPr="00E83347">
                        <w:rPr>
                          <w:rFonts w:ascii="Times New Roman" w:hAnsi="Times New Roman" w:cs="Times New Roman"/>
                          <w:b/>
                          <w:i w:val="0"/>
                          <w:color w:val="auto"/>
                          <w:sz w:val="24"/>
                          <w:szCs w:val="24"/>
                        </w:rPr>
                        <w:t>;Conceptual</w:t>
                      </w:r>
                      <w:proofErr w:type="gramEnd"/>
                      <w:r w:rsidRPr="00E83347">
                        <w:rPr>
                          <w:rFonts w:ascii="Times New Roman" w:hAnsi="Times New Roman" w:cs="Times New Roman"/>
                          <w:b/>
                          <w:i w:val="0"/>
                          <w:color w:val="auto"/>
                          <w:sz w:val="24"/>
                          <w:szCs w:val="24"/>
                        </w:rPr>
                        <w:t xml:space="preserve"> framework</w:t>
                      </w:r>
                      <w:bookmarkEnd w:id="31"/>
                    </w:p>
                  </w:txbxContent>
                </v:textbox>
                <w10:wrap anchorx="margin"/>
              </v:shape>
            </w:pict>
          </mc:Fallback>
        </mc:AlternateContent>
      </w:r>
      <w:r w:rsidR="00EA4301" w:rsidRPr="00596F5E">
        <w:rPr>
          <w:rFonts w:ascii="Times New Roman" w:hAnsi="Times New Roman" w:cs="Times New Roman"/>
          <w:b/>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31" w:name="_Toc499195002"/>
      <w:r w:rsidRPr="00596F5E">
        <w:rPr>
          <w:rFonts w:ascii="Times New Roman" w:hAnsi="Times New Roman" w:cs="Times New Roman"/>
          <w:b/>
          <w:color w:val="auto"/>
          <w:sz w:val="24"/>
          <w:szCs w:val="24"/>
        </w:rPr>
        <w:lastRenderedPageBreak/>
        <w:t>CHAPTER THREE: METHODOLOGY</w:t>
      </w:r>
      <w:bookmarkEnd w:id="29"/>
      <w:bookmarkEnd w:id="31"/>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32" w:name="_Toc498029358"/>
      <w:bookmarkStart w:id="33" w:name="_Toc499195003"/>
      <w:r w:rsidRPr="00596F5E">
        <w:rPr>
          <w:rFonts w:ascii="Times New Roman" w:hAnsi="Times New Roman" w:cs="Times New Roman"/>
          <w:b/>
          <w:color w:val="auto"/>
          <w:sz w:val="24"/>
          <w:szCs w:val="24"/>
        </w:rPr>
        <w:t>3.1 Introduction.</w:t>
      </w:r>
      <w:bookmarkEnd w:id="32"/>
      <w:bookmarkEnd w:id="33"/>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w:t>
      </w:r>
      <w:proofErr w:type="gramStart"/>
      <w:r w:rsidRPr="00596F5E">
        <w:rPr>
          <w:rFonts w:ascii="Times New Roman" w:hAnsi="Times New Roman" w:cs="Times New Roman"/>
          <w:sz w:val="24"/>
          <w:szCs w:val="24"/>
        </w:rPr>
        <w:t>findings .</w:t>
      </w:r>
      <w:proofErr w:type="gramEnd"/>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w:t>
      </w:r>
      <w:proofErr w:type="gramStart"/>
      <w:r w:rsidRPr="00596F5E">
        <w:rPr>
          <w:rFonts w:ascii="Times New Roman" w:hAnsi="Times New Roman" w:cs="Times New Roman"/>
          <w:sz w:val="24"/>
          <w:szCs w:val="24"/>
        </w:rPr>
        <w:t>model ,</w:t>
      </w:r>
      <w:proofErr w:type="gramEnd"/>
      <w:r w:rsidRPr="00596F5E">
        <w:rPr>
          <w:rFonts w:ascii="Times New Roman" w:hAnsi="Times New Roman" w:cs="Times New Roman"/>
          <w:sz w:val="24"/>
          <w:szCs w:val="24"/>
        </w:rPr>
        <w:t xml:space="preserve"> definition and measurement of the variables, study area, target population, data collection procedure and then finally data processing and analysis.</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34" w:name="_Toc498029359"/>
      <w:bookmarkStart w:id="35" w:name="_Toc499195004"/>
      <w:r w:rsidRPr="00596F5E">
        <w:rPr>
          <w:rFonts w:ascii="Times New Roman" w:hAnsi="Times New Roman" w:cs="Times New Roman"/>
          <w:b/>
          <w:color w:val="auto"/>
          <w:sz w:val="24"/>
          <w:szCs w:val="24"/>
        </w:rPr>
        <w:t>3.2 Research Design</w:t>
      </w:r>
      <w:bookmarkEnd w:id="34"/>
      <w:bookmarkEnd w:id="35"/>
    </w:p>
    <w:p w:rsidR="00EA4301" w:rsidRPr="00596F5E" w:rsidRDefault="00EA4301" w:rsidP="00E232AD">
      <w:pPr>
        <w:pStyle w:val="Heading3"/>
        <w:spacing w:line="480" w:lineRule="auto"/>
        <w:rPr>
          <w:rFonts w:ascii="Times New Roman" w:hAnsi="Times New Roman" w:cs="Times New Roman"/>
          <w:b/>
          <w:color w:val="auto"/>
        </w:rPr>
      </w:pPr>
      <w:bookmarkStart w:id="36" w:name="_Toc498029360"/>
      <w:bookmarkStart w:id="37" w:name="_Toc499195005"/>
      <w:r w:rsidRPr="00596F5E">
        <w:rPr>
          <w:rFonts w:ascii="Times New Roman" w:hAnsi="Times New Roman" w:cs="Times New Roman"/>
          <w:b/>
          <w:color w:val="auto"/>
        </w:rPr>
        <w:t>3.1.1. Overview</w:t>
      </w:r>
      <w:bookmarkEnd w:id="36"/>
      <w:bookmarkEnd w:id="37"/>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From the literature review, it was discovered that there are two fundamentals research a Project performance reports approaches; the quantitative a Project performance reports approach and the qualitative a Project performance reports approach for the proper analysis of the research topic. The quantitative a Project performance reports approach involves the generation of data in quantitative form using quantitative analysis in a proper way, whereas </w:t>
      </w:r>
      <w:r w:rsidRPr="00596F5E">
        <w:rPr>
          <w:rFonts w:ascii="Times New Roman" w:hAnsi="Times New Roman" w:cs="Times New Roman"/>
          <w:sz w:val="24"/>
          <w:szCs w:val="24"/>
        </w:rPr>
        <w:lastRenderedPageBreak/>
        <w:t xml:space="preserve">the qualitative a Project performance reports approach depends on subjective decisions that are determined by the opinions and behaviors Radosavljevic (2012) and Bennet (2012)   </w:t>
      </w:r>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Project performance reports operate to gain an understanding of the subject. An additional problem can occur when an entity is Project performance reports approached in relation to a questionnaire survey, because the researcher typically wants to have a detailed discussion about the issues on a far more sophisticated level than a questionnaire could produce.</w:t>
      </w:r>
    </w:p>
    <w:p w:rsidR="00EA4301" w:rsidRPr="00596F5E" w:rsidRDefault="00EA4301" w:rsidP="00E232AD">
      <w:pPr>
        <w:pStyle w:val="Heading3"/>
        <w:spacing w:line="480" w:lineRule="auto"/>
        <w:rPr>
          <w:rFonts w:ascii="Times New Roman" w:hAnsi="Times New Roman" w:cs="Times New Roman"/>
          <w:b/>
          <w:color w:val="auto"/>
        </w:rPr>
      </w:pPr>
      <w:bookmarkStart w:id="38" w:name="_Toc498029361"/>
      <w:bookmarkStart w:id="39" w:name="_Toc499195006"/>
      <w:r w:rsidRPr="00596F5E">
        <w:rPr>
          <w:rFonts w:ascii="Times New Roman" w:hAnsi="Times New Roman" w:cs="Times New Roman"/>
          <w:b/>
          <w:color w:val="auto"/>
        </w:rPr>
        <w:t>3.1.2 Qualitative and Quantitative Project performance reports approach</w:t>
      </w:r>
      <w:bookmarkEnd w:id="38"/>
      <w:bookmarkEnd w:id="39"/>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Both qualitative and quantitative  Project performance reports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EA4301" w:rsidRPr="00596F5E" w:rsidRDefault="00EA4301" w:rsidP="00E232AD">
      <w:pPr>
        <w:pStyle w:val="Heading3"/>
        <w:spacing w:line="480" w:lineRule="auto"/>
        <w:rPr>
          <w:rFonts w:ascii="Times New Roman" w:hAnsi="Times New Roman" w:cs="Times New Roman"/>
          <w:b/>
          <w:color w:val="auto"/>
        </w:rPr>
      </w:pPr>
      <w:bookmarkStart w:id="40" w:name="_Toc498029362"/>
      <w:bookmarkStart w:id="41" w:name="_Toc499195007"/>
      <w:r w:rsidRPr="00596F5E">
        <w:rPr>
          <w:rFonts w:ascii="Times New Roman" w:hAnsi="Times New Roman" w:cs="Times New Roman"/>
          <w:b/>
          <w:color w:val="auto"/>
        </w:rPr>
        <w:t>3.1.2.1 Quantitative method</w:t>
      </w:r>
      <w:bookmarkEnd w:id="40"/>
      <w:bookmarkEnd w:id="41"/>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A quantitative research methodology is applicable where quantifiable measures of the variables of interest are possible, and where the hypotheses can be formulated, tested and a conclusion arrived at from samples to populations (</w:t>
      </w:r>
      <w:proofErr w:type="spellStart"/>
      <w:r w:rsidRPr="00596F5E">
        <w:rPr>
          <w:rFonts w:ascii="Times New Roman" w:hAnsi="Times New Roman" w:cs="Times New Roman"/>
          <w:sz w:val="24"/>
          <w:szCs w:val="24"/>
        </w:rPr>
        <w:t>Parkin</w:t>
      </w:r>
      <w:proofErr w:type="spellEnd"/>
      <w:r w:rsidRPr="00596F5E">
        <w:rPr>
          <w:rFonts w:ascii="Times New Roman" w:hAnsi="Times New Roman" w:cs="Times New Roman"/>
          <w:sz w:val="24"/>
          <w:szCs w:val="24"/>
        </w:rPr>
        <w:t xml:space="preserve">, 2000). Quantitative research is majorly based on positive thought whereas qualitative research is more of constructivist </w:t>
      </w:r>
      <w:r w:rsidRPr="00596F5E">
        <w:rPr>
          <w:rFonts w:ascii="Times New Roman" w:hAnsi="Times New Roman" w:cs="Times New Roman"/>
          <w:sz w:val="24"/>
          <w:szCs w:val="24"/>
        </w:rPr>
        <w:lastRenderedPageBreak/>
        <w:t>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EA4301" w:rsidRPr="00596F5E" w:rsidRDefault="00EA4301" w:rsidP="00E232AD">
      <w:pPr>
        <w:pStyle w:val="Heading3"/>
        <w:spacing w:line="480" w:lineRule="auto"/>
        <w:rPr>
          <w:rFonts w:ascii="Times New Roman" w:hAnsi="Times New Roman" w:cs="Times New Roman"/>
          <w:b/>
          <w:color w:val="auto"/>
        </w:rPr>
      </w:pPr>
      <w:bookmarkStart w:id="42" w:name="_Toc498029363"/>
      <w:bookmarkStart w:id="43" w:name="_Toc499195008"/>
      <w:r w:rsidRPr="00596F5E">
        <w:rPr>
          <w:rFonts w:ascii="Times New Roman" w:hAnsi="Times New Roman" w:cs="Times New Roman"/>
          <w:b/>
          <w:color w:val="auto"/>
        </w:rPr>
        <w:t>3.1.2.2 Qualitative method</w:t>
      </w:r>
      <w:bookmarkEnd w:id="42"/>
      <w:bookmarkEnd w:id="43"/>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Qualitative methods are used when the phenomena under study are thought to be complex, social in nature, and therefore cannot be quantified” (Blois, 2004). Therefore </w:t>
      </w:r>
      <w:proofErr w:type="spellStart"/>
      <w:proofErr w:type="gramStart"/>
      <w:r w:rsidRPr="00596F5E">
        <w:rPr>
          <w:rFonts w:ascii="Times New Roman" w:hAnsi="Times New Roman" w:cs="Times New Roman"/>
          <w:sz w:val="24"/>
          <w:szCs w:val="24"/>
        </w:rPr>
        <w:t>its</w:t>
      </w:r>
      <w:proofErr w:type="spellEnd"/>
      <w:proofErr w:type="gramEnd"/>
      <w:r w:rsidRPr="00596F5E">
        <w:rPr>
          <w:rFonts w:ascii="Times New Roman" w:hAnsi="Times New Roman" w:cs="Times New Roman"/>
          <w:sz w:val="24"/>
          <w:szCs w:val="24"/>
        </w:rPr>
        <w:t xml:space="preserve">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 observable features, patterns, and behaviors in people, what they say and report as their experience, and is based on natural settings. The method used by qualitative researchers exemplifies a common belief that they can provide a deeper understanding of the social phenomena than would be obtained from purely quantitative data.</w:t>
      </w:r>
    </w:p>
    <w:p w:rsidR="00EA4301" w:rsidRPr="00596F5E" w:rsidRDefault="00EA4301" w:rsidP="00E232AD">
      <w:pPr>
        <w:pStyle w:val="Heading3"/>
        <w:spacing w:line="480" w:lineRule="auto"/>
        <w:rPr>
          <w:rFonts w:ascii="Times New Roman" w:hAnsi="Times New Roman" w:cs="Times New Roman"/>
          <w:b/>
          <w:color w:val="auto"/>
        </w:rPr>
      </w:pPr>
      <w:bookmarkStart w:id="44" w:name="_Toc498029364"/>
      <w:bookmarkStart w:id="45" w:name="_Toc499195009"/>
      <w:r w:rsidRPr="00596F5E">
        <w:rPr>
          <w:rFonts w:ascii="Times New Roman" w:hAnsi="Times New Roman" w:cs="Times New Roman"/>
          <w:b/>
          <w:color w:val="auto"/>
        </w:rPr>
        <w:t>3.1.3 Secondary data</w:t>
      </w:r>
      <w:bookmarkEnd w:id="44"/>
      <w:bookmarkEnd w:id="45"/>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EA4301" w:rsidRPr="00596F5E" w:rsidRDefault="00EA4301" w:rsidP="00E232AD">
      <w:pPr>
        <w:pStyle w:val="Heading3"/>
        <w:spacing w:line="480" w:lineRule="auto"/>
        <w:rPr>
          <w:rFonts w:ascii="Times New Roman" w:hAnsi="Times New Roman" w:cs="Times New Roman"/>
          <w:b/>
          <w:color w:val="auto"/>
        </w:rPr>
      </w:pPr>
      <w:bookmarkStart w:id="46" w:name="_Toc498029365"/>
      <w:bookmarkStart w:id="47" w:name="_Toc499195010"/>
      <w:r w:rsidRPr="00596F5E">
        <w:rPr>
          <w:rFonts w:ascii="Times New Roman" w:hAnsi="Times New Roman" w:cs="Times New Roman"/>
          <w:b/>
          <w:color w:val="auto"/>
        </w:rPr>
        <w:t>3.1.4 Questionnaire</w:t>
      </w:r>
      <w:bookmarkEnd w:id="46"/>
      <w:bookmarkEnd w:id="47"/>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well designed can gather information on both the overall performances and specific components of the research. If for instance the questionnaire includes demographic questions </w:t>
      </w:r>
      <w:r w:rsidRPr="00596F5E">
        <w:rPr>
          <w:rFonts w:ascii="Times New Roman" w:hAnsi="Times New Roman" w:cs="Times New Roman"/>
          <w:sz w:val="24"/>
          <w:szCs w:val="24"/>
        </w:rPr>
        <w:lastRenderedPageBreak/>
        <w:t xml:space="preserve">of the participants, these can be used for correlating the performance and the satisfaction with the test system among different groups of users or locations. Questionnaires are a multi-stage process beginning with the definition of the different aspects to be examined and ending with interpretation of the results. The need to design the questionnaire carefully should not be overlooked because the final findings are only as effective as the weakest links in the process of conducting the questionnaire. Although questionnaires may be economical to administer in comparison to the other methods of data collection, they are also </w:t>
      </w:r>
      <w:proofErr w:type="spellStart"/>
      <w:r w:rsidRPr="00596F5E">
        <w:rPr>
          <w:rFonts w:ascii="Times New Roman" w:hAnsi="Times New Roman" w:cs="Times New Roman"/>
          <w:sz w:val="24"/>
          <w:szCs w:val="24"/>
        </w:rPr>
        <w:t>expensivive</w:t>
      </w:r>
      <w:proofErr w:type="spellEnd"/>
      <w:r w:rsidRPr="00596F5E">
        <w:rPr>
          <w:rFonts w:ascii="Times New Roman" w:hAnsi="Times New Roman" w:cs="Times New Roman"/>
          <w:sz w:val="24"/>
          <w:szCs w:val="24"/>
        </w:rPr>
        <w:t xml:space="preserve"> with regards to design time and interpretation (</w:t>
      </w:r>
      <w:proofErr w:type="spellStart"/>
      <w:r w:rsidRPr="00596F5E">
        <w:rPr>
          <w:rFonts w:ascii="Times New Roman" w:hAnsi="Times New Roman" w:cs="Times New Roman"/>
          <w:sz w:val="24"/>
          <w:szCs w:val="24"/>
        </w:rPr>
        <w:t>Houtkoop</w:t>
      </w:r>
      <w:proofErr w:type="spellEnd"/>
      <w:r w:rsidRPr="00596F5E">
        <w:rPr>
          <w:rFonts w:ascii="Times New Roman" w:hAnsi="Times New Roman" w:cs="Times New Roman"/>
          <w:sz w:val="24"/>
          <w:szCs w:val="24"/>
        </w:rPr>
        <w:t>, 2000).</w:t>
      </w:r>
    </w:p>
    <w:p w:rsidR="00EA4301" w:rsidRPr="00596F5E" w:rsidRDefault="00EA4301" w:rsidP="00E232AD">
      <w:pPr>
        <w:pStyle w:val="Heading3"/>
        <w:spacing w:line="480" w:lineRule="auto"/>
        <w:rPr>
          <w:rFonts w:ascii="Times New Roman" w:hAnsi="Times New Roman" w:cs="Times New Roman"/>
          <w:b/>
          <w:color w:val="auto"/>
        </w:rPr>
      </w:pPr>
      <w:bookmarkStart w:id="48" w:name="_Toc498029368"/>
      <w:bookmarkStart w:id="49" w:name="_Toc499195011"/>
      <w:r w:rsidRPr="00596F5E">
        <w:rPr>
          <w:rFonts w:ascii="Times New Roman" w:hAnsi="Times New Roman" w:cs="Times New Roman"/>
          <w:b/>
          <w:color w:val="auto"/>
        </w:rPr>
        <w:t>3.2.1 Sampling</w:t>
      </w:r>
      <w:bookmarkEnd w:id="48"/>
      <w:bookmarkEnd w:id="49"/>
    </w:p>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r w:rsidRPr="00596F5E">
        <w:rPr>
          <w:rFonts w:ascii="Times New Roman" w:hAnsi="Times New Roman" w:cs="Times New Roman"/>
          <w:sz w:val="24"/>
          <w:szCs w:val="24"/>
        </w:rPr>
        <w:t>Social scientists use many different sampling strategies to find a representative sample, there exist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bookmarkStart w:id="50" w:name="_Toc498029369"/>
    </w:p>
    <w:p w:rsidR="00EA4301" w:rsidRPr="00596F5E" w:rsidRDefault="00EA4301" w:rsidP="00E232AD">
      <w:pPr>
        <w:autoSpaceDE w:val="0"/>
        <w:autoSpaceDN w:val="0"/>
        <w:adjustRightInd w:val="0"/>
        <w:spacing w:after="0" w:line="480" w:lineRule="auto"/>
        <w:jc w:val="both"/>
        <w:rPr>
          <w:rFonts w:ascii="Times New Roman" w:hAnsi="Times New Roman" w:cs="Times New Roman"/>
          <w:b/>
          <w:sz w:val="24"/>
          <w:szCs w:val="24"/>
        </w:rPr>
      </w:pPr>
      <w:r w:rsidRPr="00596F5E">
        <w:rPr>
          <w:rFonts w:ascii="Times New Roman" w:hAnsi="Times New Roman" w:cs="Times New Roman"/>
          <w:b/>
          <w:sz w:val="24"/>
          <w:szCs w:val="24"/>
        </w:rPr>
        <w:t>3.5 Study Area</w:t>
      </w:r>
      <w:bookmarkEnd w:id="50"/>
    </w:p>
    <w:p w:rsidR="00EA4301" w:rsidRPr="00596F5E" w:rsidRDefault="00EA4301" w:rsidP="00E232AD">
      <w:pPr>
        <w:spacing w:line="480" w:lineRule="auto"/>
        <w:rPr>
          <w:rFonts w:ascii="Times New Roman" w:hAnsi="Times New Roman" w:cs="Times New Roman"/>
          <w:b/>
          <w:sz w:val="24"/>
          <w:szCs w:val="24"/>
        </w:rPr>
      </w:pPr>
      <w:bookmarkStart w:id="51" w:name="_Toc498029370"/>
      <w:r w:rsidRPr="00596F5E">
        <w:rPr>
          <w:rFonts w:ascii="Times New Roman" w:hAnsi="Times New Roman" w:cs="Times New Roman"/>
          <w:sz w:val="24"/>
          <w:szCs w:val="24"/>
        </w:rPr>
        <w:lastRenderedPageBreak/>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52" w:name="_Toc499195012"/>
      <w:r w:rsidRPr="00596F5E">
        <w:rPr>
          <w:rFonts w:ascii="Times New Roman" w:hAnsi="Times New Roman" w:cs="Times New Roman"/>
          <w:b/>
          <w:color w:val="auto"/>
          <w:sz w:val="24"/>
          <w:szCs w:val="24"/>
        </w:rPr>
        <w:t>3.6 Target Population</w:t>
      </w:r>
      <w:bookmarkEnd w:id="51"/>
      <w:bookmarkEnd w:id="52"/>
    </w:p>
    <w:p w:rsidR="00EA4301" w:rsidRPr="00596F5E" w:rsidRDefault="00EA4301" w:rsidP="00E232AD">
      <w:pPr>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regarding high population and high infrastructural development, therefore the construction activities. Moreover, it is seen that some of these cities in UAE have been the largest and fastest growing cities in the country.</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53" w:name="_Toc499195013"/>
      <w:r w:rsidRPr="00596F5E">
        <w:rPr>
          <w:rFonts w:ascii="Times New Roman" w:hAnsi="Times New Roman" w:cs="Times New Roman"/>
          <w:b/>
          <w:color w:val="auto"/>
          <w:sz w:val="24"/>
          <w:szCs w:val="24"/>
        </w:rPr>
        <w:t>3.7 Data collection</w:t>
      </w:r>
      <w:bookmarkEnd w:id="53"/>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bookmarkStart w:id="54" w:name="_Toc498029371"/>
      <w:r w:rsidRPr="00596F5E">
        <w:rPr>
          <w:rFonts w:ascii="Times New Roman" w:hAnsi="Times New Roman" w:cs="Times New Roman"/>
          <w:sz w:val="24"/>
          <w:szCs w:val="24"/>
        </w:rPr>
        <w:t>An aggregate of three hundred questionnaires were distributed randomly amongst the selected companies for the construction industry. A total of 250 responses we received (83%)</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55" w:name="_Toc499195014"/>
      <w:r w:rsidRPr="00596F5E">
        <w:rPr>
          <w:rFonts w:ascii="Times New Roman" w:hAnsi="Times New Roman" w:cs="Times New Roman"/>
          <w:b/>
          <w:color w:val="auto"/>
          <w:sz w:val="24"/>
          <w:szCs w:val="24"/>
        </w:rPr>
        <w:t>3.9 Data Processing and analysis</w:t>
      </w:r>
      <w:bookmarkEnd w:id="54"/>
      <w:bookmarkEnd w:id="55"/>
      <w:r w:rsidRPr="00596F5E">
        <w:rPr>
          <w:rFonts w:ascii="Times New Roman" w:hAnsi="Times New Roman" w:cs="Times New Roman"/>
          <w:b/>
          <w:color w:val="auto"/>
          <w:sz w:val="24"/>
          <w:szCs w:val="24"/>
        </w:rPr>
        <w:tab/>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The data will be processed by use of distribution method and percentages. The results obtained then interested and analyzed with respect to the objective of the study.</w:t>
      </w: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br w:type="page"/>
      </w:r>
    </w:p>
    <w:p w:rsidR="00EA4301" w:rsidRPr="00596F5E" w:rsidRDefault="00B8616F" w:rsidP="00E232AD">
      <w:pPr>
        <w:pStyle w:val="Heading1"/>
        <w:spacing w:line="480" w:lineRule="auto"/>
        <w:jc w:val="center"/>
        <w:rPr>
          <w:rFonts w:ascii="Times New Roman" w:hAnsi="Times New Roman" w:cs="Times New Roman"/>
          <w:b/>
          <w:color w:val="auto"/>
          <w:sz w:val="24"/>
          <w:szCs w:val="24"/>
        </w:rPr>
      </w:pPr>
      <w:bookmarkStart w:id="56" w:name="_Toc498029372"/>
      <w:bookmarkStart w:id="57" w:name="_Toc499195015"/>
      <w:r w:rsidRPr="00596F5E">
        <w:rPr>
          <w:rFonts w:ascii="Times New Roman" w:hAnsi="Times New Roman" w:cs="Times New Roman"/>
          <w:b/>
          <w:color w:val="auto"/>
          <w:sz w:val="24"/>
          <w:szCs w:val="24"/>
        </w:rPr>
        <w:lastRenderedPageBreak/>
        <w:t>CHAPTER FOUR</w:t>
      </w:r>
      <w:r w:rsidR="00EA4301" w:rsidRPr="00596F5E">
        <w:rPr>
          <w:rFonts w:ascii="Times New Roman" w:hAnsi="Times New Roman" w:cs="Times New Roman"/>
          <w:b/>
          <w:color w:val="auto"/>
          <w:sz w:val="24"/>
          <w:szCs w:val="24"/>
        </w:rPr>
        <w:t>: DATA ANALYSIS PRESENATION AND INTERPERETATION OF FINDINGS</w:t>
      </w:r>
      <w:bookmarkEnd w:id="56"/>
      <w:bookmarkEnd w:id="57"/>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58" w:name="_Toc498029373"/>
      <w:bookmarkStart w:id="59" w:name="_Toc499195016"/>
      <w:r w:rsidRPr="00596F5E">
        <w:rPr>
          <w:rFonts w:ascii="Times New Roman" w:hAnsi="Times New Roman" w:cs="Times New Roman"/>
          <w:b/>
          <w:color w:val="auto"/>
          <w:sz w:val="24"/>
          <w:szCs w:val="24"/>
        </w:rPr>
        <w:t>4.1 Introduction</w:t>
      </w:r>
      <w:bookmarkEnd w:id="58"/>
      <w:bookmarkEnd w:id="59"/>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United Arab Emirates, will be covered to be followed by information relating to the 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60" w:name="_Toc492277574"/>
      <w:bookmarkStart w:id="61" w:name="_Toc498029375"/>
      <w:bookmarkStart w:id="62" w:name="_Toc499195017"/>
      <w:r w:rsidRPr="00596F5E">
        <w:rPr>
          <w:rFonts w:ascii="Times New Roman" w:hAnsi="Times New Roman" w:cs="Times New Roman"/>
          <w:b/>
          <w:color w:val="auto"/>
          <w:sz w:val="24"/>
          <w:szCs w:val="24"/>
        </w:rPr>
        <w:t>4.2: Respondents</w:t>
      </w:r>
      <w:bookmarkEnd w:id="60"/>
      <w:bookmarkEnd w:id="61"/>
      <w:bookmarkEnd w:id="62"/>
      <w:r w:rsidRPr="00596F5E">
        <w:rPr>
          <w:rFonts w:ascii="Times New Roman" w:hAnsi="Times New Roman" w:cs="Times New Roman"/>
          <w:b/>
          <w:color w:val="auto"/>
          <w:sz w:val="24"/>
          <w:szCs w:val="24"/>
        </w:rPr>
        <w:t xml:space="preserve"> </w:t>
      </w:r>
    </w:p>
    <w:p w:rsidR="00EA4301" w:rsidRPr="00596F5E" w:rsidRDefault="00EA4301" w:rsidP="00E232AD">
      <w:pPr>
        <w:pStyle w:val="Heading3"/>
        <w:spacing w:line="480" w:lineRule="auto"/>
        <w:rPr>
          <w:rFonts w:ascii="Times New Roman" w:hAnsi="Times New Roman" w:cs="Times New Roman"/>
          <w:b/>
          <w:color w:val="auto"/>
        </w:rPr>
      </w:pPr>
      <w:bookmarkStart w:id="63" w:name="_Toc492277575"/>
      <w:bookmarkStart w:id="64" w:name="_Toc498029376"/>
      <w:bookmarkStart w:id="65" w:name="_Toc499195018"/>
      <w:r w:rsidRPr="00596F5E">
        <w:rPr>
          <w:rFonts w:ascii="Times New Roman" w:hAnsi="Times New Roman" w:cs="Times New Roman"/>
          <w:b/>
          <w:color w:val="auto"/>
        </w:rPr>
        <w:t>4.2.1: Gender and age</w:t>
      </w:r>
      <w:bookmarkEnd w:id="63"/>
      <w:bookmarkEnd w:id="64"/>
      <w:bookmarkEnd w:id="65"/>
    </w:p>
    <w:p w:rsidR="00EA4301" w:rsidRPr="00596F5E" w:rsidRDefault="00EA4301" w:rsidP="00E232AD">
      <w:pPr>
        <w:pStyle w:val="Caption"/>
        <w:keepNext/>
        <w:spacing w:line="480" w:lineRule="auto"/>
        <w:rPr>
          <w:rFonts w:ascii="Times New Roman" w:hAnsi="Times New Roman" w:cs="Times New Roman"/>
          <w:b/>
          <w:i w:val="0"/>
          <w:color w:val="auto"/>
          <w:sz w:val="24"/>
          <w:szCs w:val="24"/>
        </w:rPr>
      </w:pPr>
      <w:bookmarkStart w:id="66" w:name="_Toc497759416"/>
      <w:bookmarkStart w:id="67" w:name="_Toc497759540"/>
      <w:bookmarkStart w:id="68" w:name="_Toc499195056"/>
      <w:r w:rsidRPr="00596F5E">
        <w:rPr>
          <w:rFonts w:ascii="Times New Roman" w:hAnsi="Times New Roman" w:cs="Times New Roman"/>
          <w:b/>
          <w:i w:val="0"/>
          <w:color w:val="auto"/>
          <w:sz w:val="24"/>
          <w:szCs w:val="24"/>
        </w:rPr>
        <w:t xml:space="preserve">Table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Table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1</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Gender distribution of the respondents</w:t>
      </w:r>
      <w:bookmarkEnd w:id="66"/>
      <w:bookmarkEnd w:id="67"/>
      <w:bookmarkEnd w:id="68"/>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6"/>
        <w:gridCol w:w="2994"/>
        <w:gridCol w:w="2996"/>
      </w:tblGrid>
      <w:tr w:rsidR="00EA4301" w:rsidRPr="00596F5E" w:rsidTr="00B8616F">
        <w:trPr>
          <w:trHeight w:val="1005"/>
        </w:trPr>
        <w:tc>
          <w:tcPr>
            <w:tcW w:w="297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Gender</w:t>
            </w:r>
          </w:p>
        </w:tc>
        <w:tc>
          <w:tcPr>
            <w:tcW w:w="299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Frequency</w:t>
            </w:r>
          </w:p>
        </w:tc>
        <w:tc>
          <w:tcPr>
            <w:tcW w:w="299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Percentage</w:t>
            </w:r>
          </w:p>
        </w:tc>
      </w:tr>
      <w:tr w:rsidR="00EA4301" w:rsidRPr="00596F5E" w:rsidTr="00B8616F">
        <w:trPr>
          <w:trHeight w:val="1043"/>
        </w:trPr>
        <w:tc>
          <w:tcPr>
            <w:tcW w:w="297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Male</w:t>
            </w:r>
          </w:p>
        </w:tc>
        <w:tc>
          <w:tcPr>
            <w:tcW w:w="299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180</w:t>
            </w:r>
          </w:p>
        </w:tc>
        <w:tc>
          <w:tcPr>
            <w:tcW w:w="299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72.0 %</w:t>
            </w:r>
          </w:p>
        </w:tc>
      </w:tr>
      <w:tr w:rsidR="00EA4301" w:rsidRPr="00596F5E" w:rsidTr="00B8616F">
        <w:trPr>
          <w:trHeight w:val="1005"/>
        </w:trPr>
        <w:tc>
          <w:tcPr>
            <w:tcW w:w="297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Female</w:t>
            </w:r>
          </w:p>
        </w:tc>
        <w:tc>
          <w:tcPr>
            <w:tcW w:w="299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70</w:t>
            </w:r>
          </w:p>
        </w:tc>
        <w:tc>
          <w:tcPr>
            <w:tcW w:w="299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28.0 %</w:t>
            </w:r>
          </w:p>
        </w:tc>
      </w:tr>
      <w:tr w:rsidR="00EA4301" w:rsidRPr="00596F5E" w:rsidTr="00B8616F">
        <w:trPr>
          <w:trHeight w:val="1043"/>
        </w:trPr>
        <w:tc>
          <w:tcPr>
            <w:tcW w:w="297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lastRenderedPageBreak/>
              <w:t>Total</w:t>
            </w:r>
          </w:p>
        </w:tc>
        <w:tc>
          <w:tcPr>
            <w:tcW w:w="299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250</w:t>
            </w:r>
          </w:p>
        </w:tc>
        <w:tc>
          <w:tcPr>
            <w:tcW w:w="299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100%</w:t>
            </w:r>
          </w:p>
        </w:tc>
      </w:tr>
    </w:tbl>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p>
    <w:p w:rsidR="00EA4301" w:rsidRPr="00596F5E" w:rsidRDefault="00EA4301" w:rsidP="00E232AD">
      <w:pPr>
        <w:pStyle w:val="NormalWeb"/>
        <w:shd w:val="clear" w:color="auto" w:fill="FFFFFF"/>
        <w:spacing w:before="0" w:beforeAutospacing="0" w:after="150" w:afterAutospacing="0" w:line="480" w:lineRule="auto"/>
      </w:pPr>
      <w:r w:rsidRPr="00596F5E">
        <w:t xml:space="preserve">The collected data displays the major part if the resident being of the male gender in comparison to their female counterparts. The construction industry of the Abu Dhabi Emirates.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w:t>
      </w:r>
    </w:p>
    <w:p w:rsidR="00EA4301" w:rsidRPr="00596F5E" w:rsidRDefault="00EA4301" w:rsidP="00E232AD">
      <w:pPr>
        <w:pStyle w:val="Caption"/>
        <w:keepNext/>
        <w:spacing w:line="480" w:lineRule="auto"/>
        <w:jc w:val="both"/>
        <w:rPr>
          <w:rFonts w:ascii="Times New Roman" w:hAnsi="Times New Roman" w:cs="Times New Roman"/>
          <w:b/>
          <w:i w:val="0"/>
          <w:color w:val="auto"/>
          <w:sz w:val="24"/>
          <w:szCs w:val="24"/>
        </w:rPr>
      </w:pPr>
      <w:bookmarkStart w:id="69" w:name="_Toc489528595"/>
      <w:bookmarkStart w:id="70" w:name="_Toc497759417"/>
      <w:bookmarkStart w:id="71" w:name="_Toc497759541"/>
      <w:bookmarkStart w:id="72" w:name="_Toc499195057"/>
      <w:r w:rsidRPr="00596F5E">
        <w:rPr>
          <w:rFonts w:ascii="Times New Roman" w:hAnsi="Times New Roman" w:cs="Times New Roman"/>
          <w:b/>
          <w:i w:val="0"/>
          <w:color w:val="auto"/>
          <w:sz w:val="24"/>
          <w:szCs w:val="24"/>
        </w:rPr>
        <w:t xml:space="preserve">Table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Table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2</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Age distribution of the respondents</w:t>
      </w:r>
      <w:bookmarkEnd w:id="69"/>
      <w:bookmarkEnd w:id="70"/>
      <w:bookmarkEnd w:id="71"/>
      <w:bookmarkEnd w:id="7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9"/>
        <w:gridCol w:w="3022"/>
        <w:gridCol w:w="3025"/>
      </w:tblGrid>
      <w:tr w:rsidR="00EA4301" w:rsidRPr="00596F5E" w:rsidTr="00B8616F">
        <w:trPr>
          <w:trHeight w:val="883"/>
        </w:trPr>
        <w:tc>
          <w:tcPr>
            <w:tcW w:w="3009"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Age</w:t>
            </w:r>
          </w:p>
        </w:tc>
        <w:tc>
          <w:tcPr>
            <w:tcW w:w="302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Frequency </w:t>
            </w:r>
          </w:p>
        </w:tc>
        <w:tc>
          <w:tcPr>
            <w:tcW w:w="302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Percentage</w:t>
            </w:r>
          </w:p>
        </w:tc>
      </w:tr>
      <w:tr w:rsidR="00EA4301" w:rsidRPr="00596F5E" w:rsidTr="00B8616F">
        <w:trPr>
          <w:trHeight w:val="916"/>
        </w:trPr>
        <w:tc>
          <w:tcPr>
            <w:tcW w:w="3009"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Below 25</w:t>
            </w:r>
          </w:p>
        </w:tc>
        <w:tc>
          <w:tcPr>
            <w:tcW w:w="302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89</w:t>
            </w:r>
          </w:p>
        </w:tc>
        <w:tc>
          <w:tcPr>
            <w:tcW w:w="302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35.6 %</w:t>
            </w:r>
          </w:p>
        </w:tc>
      </w:tr>
      <w:tr w:rsidR="00EA4301" w:rsidRPr="00596F5E" w:rsidTr="00B8616F">
        <w:trPr>
          <w:trHeight w:val="883"/>
        </w:trPr>
        <w:tc>
          <w:tcPr>
            <w:tcW w:w="3009"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Between 25-45</w:t>
            </w:r>
          </w:p>
        </w:tc>
        <w:tc>
          <w:tcPr>
            <w:tcW w:w="302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97</w:t>
            </w:r>
          </w:p>
        </w:tc>
        <w:tc>
          <w:tcPr>
            <w:tcW w:w="302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38.8 %</w:t>
            </w:r>
          </w:p>
        </w:tc>
      </w:tr>
      <w:tr w:rsidR="00EA4301" w:rsidRPr="00596F5E" w:rsidTr="00B8616F">
        <w:trPr>
          <w:trHeight w:val="916"/>
        </w:trPr>
        <w:tc>
          <w:tcPr>
            <w:tcW w:w="3009"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Above 45</w:t>
            </w:r>
          </w:p>
        </w:tc>
        <w:tc>
          <w:tcPr>
            <w:tcW w:w="302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58</w:t>
            </w:r>
          </w:p>
        </w:tc>
        <w:tc>
          <w:tcPr>
            <w:tcW w:w="302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23.2 %</w:t>
            </w:r>
          </w:p>
        </w:tc>
      </w:tr>
      <w:tr w:rsidR="00EA4301" w:rsidRPr="00596F5E" w:rsidTr="00B8616F">
        <w:trPr>
          <w:trHeight w:val="883"/>
        </w:trPr>
        <w:tc>
          <w:tcPr>
            <w:tcW w:w="3009"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Total</w:t>
            </w:r>
          </w:p>
        </w:tc>
        <w:tc>
          <w:tcPr>
            <w:tcW w:w="302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250</w:t>
            </w:r>
          </w:p>
        </w:tc>
        <w:tc>
          <w:tcPr>
            <w:tcW w:w="302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100%</w:t>
            </w:r>
          </w:p>
        </w:tc>
      </w:tr>
    </w:tbl>
    <w:p w:rsidR="00EA4301" w:rsidRPr="00596F5E" w:rsidRDefault="00EA4301" w:rsidP="00E232AD">
      <w:pPr>
        <w:pStyle w:val="NormalWeb"/>
        <w:shd w:val="clear" w:color="auto" w:fill="FFFFFF"/>
        <w:spacing w:before="0" w:beforeAutospacing="0" w:after="150" w:afterAutospacing="0" w:line="480" w:lineRule="auto"/>
      </w:pPr>
    </w:p>
    <w:p w:rsidR="00EA4301" w:rsidRPr="00596F5E" w:rsidRDefault="00EA4301" w:rsidP="00E232AD">
      <w:pPr>
        <w:pStyle w:val="NormalWeb"/>
        <w:shd w:val="clear" w:color="auto" w:fill="FFFFFF"/>
        <w:spacing w:before="0" w:beforeAutospacing="0" w:after="150" w:afterAutospacing="0" w:line="480" w:lineRule="auto"/>
      </w:pPr>
      <w:r w:rsidRPr="00596F5E">
        <w:t xml:space="preserve">The gathered data form the respondent’s shows that the age distribution of the respondents in the construction industry majorly fell in the ae bracket of between forty five years and twenty five years. The respondent that were aged twenty five years and below made up 35.6% of the respond sample population. The respondents that were aged twenty five and forty five years </w:t>
      </w:r>
      <w:r w:rsidRPr="00596F5E">
        <w:lastRenderedPageBreak/>
        <w:t xml:space="preserve">made up 38.8% of the sample respondent population and the respondents that were above the age of forty five years made up 23.2% of the sample population. </w:t>
      </w:r>
    </w:p>
    <w:p w:rsidR="00EA4301" w:rsidRPr="00596F5E" w:rsidRDefault="00EA4301" w:rsidP="00E232AD">
      <w:pPr>
        <w:pStyle w:val="NormalWeb"/>
        <w:shd w:val="clear" w:color="auto" w:fill="FFFFFF"/>
        <w:spacing w:before="0" w:beforeAutospacing="0" w:after="150" w:afterAutospacing="0" w:line="480" w:lineRule="auto"/>
        <w:outlineLvl w:val="2"/>
        <w:rPr>
          <w:b/>
        </w:rPr>
      </w:pPr>
      <w:bookmarkStart w:id="73" w:name="_Toc499195019"/>
      <w:r w:rsidRPr="00596F5E">
        <w:rPr>
          <w:b/>
        </w:rPr>
        <w:t>4.2.2 Designation of the respondents</w:t>
      </w:r>
      <w:bookmarkEnd w:id="73"/>
      <w:r w:rsidRPr="00596F5E">
        <w:rPr>
          <w:b/>
        </w:rPr>
        <w:t xml:space="preserve"> </w:t>
      </w:r>
    </w:p>
    <w:p w:rsidR="00EA4301" w:rsidRPr="00596F5E" w:rsidRDefault="00EA4301" w:rsidP="00E232AD">
      <w:pPr>
        <w:pStyle w:val="Caption"/>
        <w:keepNext/>
        <w:spacing w:line="480" w:lineRule="auto"/>
        <w:jc w:val="both"/>
        <w:rPr>
          <w:rFonts w:ascii="Times New Roman" w:hAnsi="Times New Roman" w:cs="Times New Roman"/>
          <w:b/>
          <w:i w:val="0"/>
          <w:color w:val="auto"/>
          <w:sz w:val="24"/>
          <w:szCs w:val="24"/>
        </w:rPr>
      </w:pPr>
      <w:bookmarkStart w:id="74" w:name="_Toc489528596"/>
      <w:bookmarkStart w:id="75" w:name="_Toc497759418"/>
      <w:bookmarkStart w:id="76" w:name="_Toc497759542"/>
      <w:bookmarkStart w:id="77" w:name="_Toc499195058"/>
      <w:r w:rsidRPr="00596F5E">
        <w:rPr>
          <w:rFonts w:ascii="Times New Roman" w:hAnsi="Times New Roman" w:cs="Times New Roman"/>
          <w:b/>
          <w:i w:val="0"/>
          <w:color w:val="auto"/>
          <w:sz w:val="24"/>
          <w:szCs w:val="24"/>
        </w:rPr>
        <w:t xml:space="preserve">Table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Table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3</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Designation distribution of the respondents</w:t>
      </w:r>
      <w:bookmarkEnd w:id="74"/>
      <w:bookmarkEnd w:id="75"/>
      <w:bookmarkEnd w:id="76"/>
      <w:bookmarkEnd w:id="7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0"/>
        <w:gridCol w:w="3002"/>
        <w:gridCol w:w="3004"/>
      </w:tblGrid>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Designation </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Frequency </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Percentage</w:t>
            </w:r>
          </w:p>
        </w:tc>
      </w:tr>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Director (CEO)</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3</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10%</w:t>
            </w:r>
          </w:p>
        </w:tc>
      </w:tr>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 xml:space="preserve">Project Manger </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4</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46.7%</w:t>
            </w:r>
          </w:p>
        </w:tc>
      </w:tr>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Project supervisors</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9</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30%</w:t>
            </w:r>
          </w:p>
        </w:tc>
      </w:tr>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Construction workers</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14</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13.3%</w:t>
            </w:r>
          </w:p>
        </w:tc>
      </w:tr>
      <w:tr w:rsidR="00EA4301" w:rsidRPr="00596F5E" w:rsidTr="00B8616F">
        <w:tc>
          <w:tcPr>
            <w:tcW w:w="3010"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Total</w:t>
            </w:r>
          </w:p>
        </w:tc>
        <w:tc>
          <w:tcPr>
            <w:tcW w:w="3002"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250</w:t>
            </w:r>
          </w:p>
        </w:tc>
        <w:tc>
          <w:tcPr>
            <w:tcW w:w="300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100%</w:t>
            </w:r>
          </w:p>
        </w:tc>
      </w:tr>
    </w:tbl>
    <w:p w:rsidR="00EA4301" w:rsidRPr="00596F5E" w:rsidRDefault="00EA4301" w:rsidP="00E232AD">
      <w:pPr>
        <w:pStyle w:val="NormalWeb"/>
        <w:shd w:val="clear" w:color="auto" w:fill="FFFFFF"/>
        <w:spacing w:before="0" w:beforeAutospacing="0" w:after="150" w:afterAutospacing="0" w:line="480" w:lineRule="auto"/>
      </w:pPr>
    </w:p>
    <w:p w:rsidR="00EA4301" w:rsidRPr="00596F5E" w:rsidRDefault="00EA4301" w:rsidP="00E232AD">
      <w:pPr>
        <w:pStyle w:val="NormalWeb"/>
        <w:shd w:val="clear" w:color="auto" w:fill="FFFFFF"/>
        <w:spacing w:before="0" w:beforeAutospacing="0" w:after="150" w:afterAutospacing="0" w:line="480" w:lineRule="auto"/>
      </w:pPr>
      <w:r w:rsidRPr="00596F5E">
        <w:t xml:space="preserve">The respondent as depicted by the data above were partisans major ranks in the construction companies that were targeted in bid to investigating the Abu Dhabi Emirate for the purpose of understanding underground shelters in terms of their design in urban planning perspective, recommendable and suitable design for the Abu Dhabi terrain and the impacts that the construction of underground structures and shelters will have on the United Arab Emirates, with emphasis on Abu Dhabi. These partisans entailed Chief executive officers of the construction organizations, managing directors, project managers, project supervisors and construction workers in the construction organizations. The data collected depicted that the majority of the respondent were the project managers represented at 46.7% of the sample population. The data also shows that the least partisans in the research were the chief executive officers that were represented at 10% of the sample population. We can conclude </w:t>
      </w:r>
      <w:r w:rsidRPr="00596F5E">
        <w:lastRenderedPageBreak/>
        <w:t xml:space="preserve">form this data that the project managers and the supervisors were responsible for </w:t>
      </w:r>
      <w:proofErr w:type="spellStart"/>
      <w:proofErr w:type="gramStart"/>
      <w:r w:rsidRPr="00596F5E">
        <w:t>th</w:t>
      </w:r>
      <w:proofErr w:type="spellEnd"/>
      <w:proofErr w:type="gramEnd"/>
      <w:r w:rsidRPr="00596F5E">
        <w:t xml:space="preserve">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596F5E" w:rsidRDefault="00EA4301" w:rsidP="00E232AD">
      <w:pPr>
        <w:pStyle w:val="Heading3"/>
        <w:spacing w:line="480" w:lineRule="auto"/>
        <w:rPr>
          <w:rFonts w:ascii="Times New Roman" w:hAnsi="Times New Roman" w:cs="Times New Roman"/>
          <w:b/>
          <w:color w:val="auto"/>
        </w:rPr>
      </w:pPr>
      <w:bookmarkStart w:id="78" w:name="_Toc499195020"/>
      <w:r w:rsidRPr="00596F5E">
        <w:rPr>
          <w:rFonts w:ascii="Times New Roman" w:hAnsi="Times New Roman" w:cs="Times New Roman"/>
          <w:b/>
          <w:color w:val="auto"/>
        </w:rPr>
        <w:t>4.2.3: Work experience.</w:t>
      </w:r>
      <w:bookmarkEnd w:id="78"/>
      <w:r w:rsidRPr="00596F5E">
        <w:rPr>
          <w:rFonts w:ascii="Times New Roman" w:hAnsi="Times New Roman" w:cs="Times New Roman"/>
          <w:b/>
          <w:color w:val="auto"/>
        </w:rPr>
        <w:t xml:space="preserve"> </w:t>
      </w:r>
    </w:p>
    <w:p w:rsidR="00EA4301" w:rsidRPr="00596F5E" w:rsidRDefault="00EA4301" w:rsidP="00E232AD">
      <w:pPr>
        <w:pStyle w:val="Caption"/>
        <w:keepNext/>
        <w:spacing w:line="480" w:lineRule="auto"/>
        <w:jc w:val="both"/>
        <w:rPr>
          <w:rFonts w:ascii="Times New Roman" w:hAnsi="Times New Roman" w:cs="Times New Roman"/>
          <w:b/>
          <w:i w:val="0"/>
          <w:color w:val="auto"/>
          <w:sz w:val="24"/>
          <w:szCs w:val="24"/>
        </w:rPr>
      </w:pPr>
      <w:bookmarkStart w:id="79" w:name="_Toc489528597"/>
      <w:bookmarkStart w:id="80" w:name="_Toc497759419"/>
      <w:bookmarkStart w:id="81" w:name="_Toc497759543"/>
      <w:bookmarkStart w:id="82" w:name="_Toc499195059"/>
      <w:r w:rsidRPr="00596F5E">
        <w:rPr>
          <w:rFonts w:ascii="Times New Roman" w:hAnsi="Times New Roman" w:cs="Times New Roman"/>
          <w:b/>
          <w:i w:val="0"/>
          <w:color w:val="auto"/>
          <w:sz w:val="24"/>
          <w:szCs w:val="24"/>
        </w:rPr>
        <w:t xml:space="preserve">Table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Table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4</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Work experience distribution of the respondents</w:t>
      </w:r>
      <w:bookmarkEnd w:id="79"/>
      <w:bookmarkEnd w:id="80"/>
      <w:bookmarkEnd w:id="81"/>
      <w:bookmarkEnd w:id="8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4"/>
        <w:gridCol w:w="2965"/>
        <w:gridCol w:w="2966"/>
      </w:tblGrid>
      <w:tr w:rsidR="00EA4301" w:rsidRPr="00596F5E" w:rsidTr="00B8616F">
        <w:trPr>
          <w:trHeight w:val="774"/>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Work experience</w:t>
            </w: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Frequency</w:t>
            </w: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Percentage</w:t>
            </w:r>
          </w:p>
        </w:tc>
      </w:tr>
      <w:tr w:rsidR="00EA4301" w:rsidRPr="00596F5E" w:rsidTr="00B8616F">
        <w:trPr>
          <w:trHeight w:val="796"/>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1-5 Years</w:t>
            </w: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85</w:t>
            </w: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34 %</w:t>
            </w:r>
          </w:p>
        </w:tc>
      </w:tr>
      <w:tr w:rsidR="00EA4301" w:rsidRPr="00596F5E" w:rsidTr="00B8616F">
        <w:trPr>
          <w:trHeight w:val="796"/>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5-10 Years</w:t>
            </w: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110</w:t>
            </w: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44 %</w:t>
            </w:r>
          </w:p>
        </w:tc>
      </w:tr>
      <w:tr w:rsidR="00EA4301" w:rsidRPr="00596F5E" w:rsidTr="00B8616F">
        <w:trPr>
          <w:trHeight w:val="796"/>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Above 10 Years</w:t>
            </w: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55</w:t>
            </w: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22 %</w:t>
            </w:r>
          </w:p>
        </w:tc>
      </w:tr>
      <w:tr w:rsidR="00EA4301" w:rsidRPr="00596F5E" w:rsidTr="00B8616F">
        <w:trPr>
          <w:trHeight w:val="796"/>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Total</w:t>
            </w: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250</w:t>
            </w: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r w:rsidRPr="00596F5E">
              <w:rPr>
                <w:rFonts w:ascii="Times New Roman" w:hAnsi="Times New Roman" w:cs="Times New Roman"/>
                <w:sz w:val="24"/>
                <w:szCs w:val="24"/>
              </w:rPr>
              <w:t>100%</w:t>
            </w:r>
          </w:p>
        </w:tc>
      </w:tr>
      <w:tr w:rsidR="00EA4301" w:rsidRPr="00596F5E" w:rsidTr="00B8616F">
        <w:trPr>
          <w:trHeight w:val="774"/>
        </w:trPr>
        <w:tc>
          <w:tcPr>
            <w:tcW w:w="2964"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p>
        </w:tc>
        <w:tc>
          <w:tcPr>
            <w:tcW w:w="2965"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p>
        </w:tc>
        <w:tc>
          <w:tcPr>
            <w:tcW w:w="2966" w:type="dxa"/>
          </w:tcPr>
          <w:p w:rsidR="00EA4301" w:rsidRPr="00596F5E" w:rsidRDefault="00EA4301" w:rsidP="00E232AD">
            <w:pPr>
              <w:autoSpaceDE w:val="0"/>
              <w:autoSpaceDN w:val="0"/>
              <w:adjustRightInd w:val="0"/>
              <w:spacing w:line="480" w:lineRule="auto"/>
              <w:jc w:val="both"/>
              <w:rPr>
                <w:rFonts w:ascii="Times New Roman" w:hAnsi="Times New Roman" w:cs="Times New Roman"/>
                <w:sz w:val="24"/>
                <w:szCs w:val="24"/>
              </w:rPr>
            </w:pPr>
          </w:p>
        </w:tc>
      </w:tr>
    </w:tbl>
    <w:p w:rsidR="00EA4301" w:rsidRPr="00596F5E" w:rsidRDefault="00EA4301" w:rsidP="00E232AD">
      <w:pPr>
        <w:autoSpaceDE w:val="0"/>
        <w:autoSpaceDN w:val="0"/>
        <w:adjustRightInd w:val="0"/>
        <w:spacing w:after="0" w:line="480" w:lineRule="auto"/>
        <w:jc w:val="both"/>
        <w:rPr>
          <w:rFonts w:ascii="Times New Roman" w:hAnsi="Times New Roman" w:cs="Times New Roman"/>
          <w:sz w:val="24"/>
          <w:szCs w:val="24"/>
        </w:rPr>
      </w:pPr>
    </w:p>
    <w:p w:rsidR="00EA4301" w:rsidRPr="00596F5E" w:rsidRDefault="00EA4301" w:rsidP="00E232AD">
      <w:pPr>
        <w:pStyle w:val="NormalWeb"/>
        <w:shd w:val="clear" w:color="auto" w:fill="FFFFFF"/>
        <w:spacing w:before="0" w:beforeAutospacing="0" w:after="150" w:afterAutospacing="0" w:line="480" w:lineRule="auto"/>
        <w:rPr>
          <w:b/>
        </w:rPr>
      </w:pPr>
      <w:r w:rsidRPr="00596F5E">
        <w:t xml:space="preserve">The respondents were observed to have been divided into three major groups in terms of their work experience with regard to the construction and designing of underground structures. These included the respondents that were rated to have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596F5E" w:rsidRDefault="00EA4301" w:rsidP="00E232AD">
      <w:pPr>
        <w:pStyle w:val="NormalWeb"/>
        <w:shd w:val="clear" w:color="auto" w:fill="FFFFFF"/>
        <w:spacing w:before="0" w:beforeAutospacing="0" w:after="150" w:afterAutospacing="0" w:line="480" w:lineRule="auto"/>
        <w:outlineLvl w:val="1"/>
        <w:rPr>
          <w:b/>
        </w:rPr>
      </w:pPr>
      <w:bookmarkStart w:id="83" w:name="_Toc499195021"/>
      <w:r w:rsidRPr="00596F5E">
        <w:rPr>
          <w:b/>
        </w:rPr>
        <w:t>4.3 Quality of underground shelters construction projects.</w:t>
      </w:r>
      <w:bookmarkEnd w:id="83"/>
      <w:r w:rsidRPr="00596F5E">
        <w:rPr>
          <w:b/>
        </w:rPr>
        <w:t xml:space="preserve"> </w:t>
      </w:r>
    </w:p>
    <w:p w:rsidR="00EA4301" w:rsidRPr="00596F5E" w:rsidRDefault="00EA4301" w:rsidP="00E232AD">
      <w:pPr>
        <w:pStyle w:val="NormalWeb"/>
        <w:shd w:val="clear" w:color="auto" w:fill="FFFFFF"/>
        <w:spacing w:before="0" w:beforeAutospacing="0" w:after="150" w:afterAutospacing="0" w:line="480" w:lineRule="auto"/>
      </w:pPr>
      <w:r w:rsidRPr="00596F5E">
        <w:lastRenderedPageBreak/>
        <w:t xml:space="preserve">When asked to rate the quality of the underground construction projects in the global economy or society, the respondents gave heir vies and perspectives as recorded by the researcher. </w:t>
      </w:r>
    </w:p>
    <w:p w:rsidR="00E83347" w:rsidRPr="00596F5E" w:rsidRDefault="00EA4301" w:rsidP="00E232AD">
      <w:pPr>
        <w:pStyle w:val="NormalWeb"/>
        <w:keepNext/>
        <w:shd w:val="clear" w:color="auto" w:fill="FFFFFF"/>
        <w:spacing w:before="0" w:beforeAutospacing="0" w:after="150" w:afterAutospacing="0" w:line="480" w:lineRule="auto"/>
      </w:pPr>
      <w:r w:rsidRPr="00596F5E">
        <w:rPr>
          <w:noProof/>
        </w:rPr>
        <w:drawing>
          <wp:inline distT="0" distB="0" distL="0" distR="0" wp14:anchorId="7FFAF22E" wp14:editId="5929D98D">
            <wp:extent cx="5381625" cy="4867275"/>
            <wp:effectExtent l="0" t="0" r="9525" b="9525"/>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A4301" w:rsidRPr="00596F5E" w:rsidRDefault="00E83347" w:rsidP="00E232AD">
      <w:pPr>
        <w:pStyle w:val="Caption"/>
        <w:spacing w:line="480" w:lineRule="auto"/>
        <w:rPr>
          <w:rFonts w:ascii="Times New Roman" w:hAnsi="Times New Roman" w:cs="Times New Roman"/>
          <w:b/>
          <w:i w:val="0"/>
          <w:color w:val="auto"/>
          <w:sz w:val="24"/>
          <w:szCs w:val="24"/>
        </w:rPr>
      </w:pPr>
      <w:bookmarkStart w:id="84" w:name="_Toc499196031"/>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00930AFB" w:rsidRPr="00596F5E">
        <w:rPr>
          <w:rFonts w:ascii="Times New Roman" w:hAnsi="Times New Roman" w:cs="Times New Roman"/>
          <w:b/>
          <w:i w:val="0"/>
          <w:noProof/>
          <w:color w:val="auto"/>
          <w:sz w:val="24"/>
          <w:szCs w:val="24"/>
        </w:rPr>
        <w:t>2</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Quality of underground shelters construction projects.</w:t>
      </w:r>
      <w:bookmarkEnd w:id="84"/>
    </w:p>
    <w:p w:rsidR="00E83347" w:rsidRPr="00596F5E" w:rsidRDefault="00E83347"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hAnsi="Times New Roman" w:cs="Times New Roman"/>
          <w:sz w:val="24"/>
          <w:szCs w:val="24"/>
        </w:rPr>
        <w:t xml:space="preserve">The respondents perceived the quality of the construction of underground structures in the Abu Dhabi to be particularly below the average yard stick in comparison to the quality of the construction of the underground construction shelters in the United Arab Emirate that was perceived to be of an average quality and that of the global market that was perceived to be slightly above average. The global construction of underground shelters was rated at 245 </w:t>
      </w:r>
      <w:r w:rsidRPr="00596F5E">
        <w:rPr>
          <w:rFonts w:ascii="Times New Roman" w:hAnsi="Times New Roman" w:cs="Times New Roman"/>
          <w:sz w:val="24"/>
          <w:szCs w:val="24"/>
        </w:rPr>
        <w:lastRenderedPageBreak/>
        <w:t xml:space="preserve">excellent quality, 34% of the respondents found the global construction of underground shelters to be above average, 20% rated the global construction of underground shelters as average, 15% as below average and only 7% of the respondents found the global construction of underground shelters to be </w:t>
      </w:r>
      <w:r w:rsidRPr="00596F5E">
        <w:rPr>
          <w:rFonts w:ascii="Times New Roman" w:eastAsia="Times New Roman" w:hAnsi="Times New Roman" w:cs="Times New Roman"/>
          <w:sz w:val="24"/>
          <w:szCs w:val="24"/>
        </w:rPr>
        <w:t xml:space="preserve">Unsuccessful or experiencing significant </w:t>
      </w:r>
      <w:proofErr w:type="gramStart"/>
      <w:r w:rsidRPr="00596F5E">
        <w:rPr>
          <w:rFonts w:ascii="Times New Roman" w:eastAsia="Times New Roman" w:hAnsi="Times New Roman" w:cs="Times New Roman"/>
          <w:sz w:val="24"/>
          <w:szCs w:val="24"/>
        </w:rPr>
        <w:t>challenges .</w:t>
      </w:r>
      <w:proofErr w:type="gramEnd"/>
      <w:r w:rsidRPr="00596F5E">
        <w:rPr>
          <w:rFonts w:ascii="Times New Roman" w:eastAsia="Times New Roman" w:hAnsi="Times New Roman" w:cs="Times New Roman"/>
          <w:sz w:val="24"/>
          <w:szCs w:val="24"/>
        </w:rPr>
        <w:t xml:space="preserve"> </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The construction of the underground shelters in United Arab Emirates was however rated by majorly of the respondent to be slightly below average at 34% sample population rating.  10% of the sample population fund the construction of underground shelter sin Abu Dhabi to be excellent quality. 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This depicts the need for enlightenment on underground shelter construction in the United Arab Emirates, specifically the Abu Dhabi Emirates, as there exist a room for improvement on the same.</w:t>
      </w:r>
    </w:p>
    <w:p w:rsidR="00EA4301" w:rsidRPr="00596F5E" w:rsidRDefault="00EA4301" w:rsidP="00E232AD">
      <w:pPr>
        <w:pStyle w:val="Heading2"/>
        <w:spacing w:line="480" w:lineRule="auto"/>
        <w:rPr>
          <w:rFonts w:ascii="Times New Roman" w:eastAsia="Times New Roman" w:hAnsi="Times New Roman" w:cs="Times New Roman"/>
          <w:b/>
          <w:color w:val="auto"/>
          <w:sz w:val="24"/>
          <w:szCs w:val="24"/>
        </w:rPr>
      </w:pPr>
      <w:r w:rsidRPr="00596F5E">
        <w:rPr>
          <w:rFonts w:ascii="Times New Roman" w:eastAsia="Times New Roman" w:hAnsi="Times New Roman" w:cs="Times New Roman"/>
          <w:color w:val="auto"/>
          <w:sz w:val="24"/>
          <w:szCs w:val="24"/>
        </w:rPr>
        <w:t xml:space="preserve"> </w:t>
      </w:r>
      <w:bookmarkStart w:id="85" w:name="_Toc499195022"/>
      <w:r w:rsidRPr="00596F5E">
        <w:rPr>
          <w:rFonts w:ascii="Times New Roman" w:eastAsia="Times New Roman" w:hAnsi="Times New Roman" w:cs="Times New Roman"/>
          <w:b/>
          <w:color w:val="auto"/>
          <w:sz w:val="24"/>
          <w:szCs w:val="24"/>
        </w:rPr>
        <w:t>4.4 Need for underground shelters in the United Arb Emirates, Abu Dhabi</w:t>
      </w:r>
      <w:bookmarkEnd w:id="85"/>
      <w:r w:rsidRPr="00596F5E">
        <w:rPr>
          <w:rFonts w:ascii="Times New Roman" w:eastAsia="Times New Roman" w:hAnsi="Times New Roman" w:cs="Times New Roman"/>
          <w:b/>
          <w:color w:val="auto"/>
          <w:sz w:val="24"/>
          <w:szCs w:val="24"/>
        </w:rPr>
        <w:t xml:space="preserve"> </w:t>
      </w:r>
    </w:p>
    <w:p w:rsidR="00EA4301" w:rsidRPr="00596F5E" w:rsidRDefault="00EA4301" w:rsidP="00E232AD">
      <w:pPr>
        <w:tabs>
          <w:tab w:val="left" w:pos="522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When asked to specify whether they believed there was need for the construction of the underground shelters in the United Arab Emirates, Abu Dhabi, the respondents perception were recorded by the researcher as; 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w:t>
      </w: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83347" w:rsidP="00E232AD">
      <w:pPr>
        <w:tabs>
          <w:tab w:val="left" w:pos="5220"/>
        </w:tabs>
        <w:spacing w:line="480" w:lineRule="auto"/>
        <w:rPr>
          <w:rFonts w:ascii="Times New Roman" w:eastAsia="Times New Roman" w:hAnsi="Times New Roman" w:cs="Times New Roman"/>
          <w:sz w:val="24"/>
          <w:szCs w:val="24"/>
        </w:rPr>
      </w:pPr>
    </w:p>
    <w:p w:rsidR="00E83347" w:rsidRPr="00596F5E" w:rsidRDefault="00EA4301" w:rsidP="00E232AD">
      <w:pPr>
        <w:keepNext/>
        <w:spacing w:line="480" w:lineRule="auto"/>
        <w:rPr>
          <w:rFonts w:ascii="Times New Roman" w:hAnsi="Times New Roman" w:cs="Times New Roman"/>
          <w:sz w:val="24"/>
          <w:szCs w:val="24"/>
        </w:rPr>
      </w:pPr>
      <w:r w:rsidRPr="00596F5E">
        <w:rPr>
          <w:rFonts w:ascii="Times New Roman" w:eastAsia="Times New Roman" w:hAnsi="Times New Roman" w:cs="Times New Roman"/>
          <w:noProof/>
          <w:sz w:val="24"/>
          <w:szCs w:val="24"/>
        </w:rPr>
        <w:drawing>
          <wp:inline distT="0" distB="0" distL="0" distR="0" wp14:anchorId="358BE664" wp14:editId="531260F2">
            <wp:extent cx="5486400" cy="4171950"/>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83347" w:rsidRPr="00596F5E" w:rsidRDefault="00E83347" w:rsidP="00E232AD">
      <w:pPr>
        <w:pStyle w:val="Caption"/>
        <w:spacing w:line="480" w:lineRule="auto"/>
        <w:rPr>
          <w:rFonts w:ascii="Times New Roman" w:hAnsi="Times New Roman" w:cs="Times New Roman"/>
          <w:b/>
          <w:i w:val="0"/>
          <w:color w:val="auto"/>
          <w:sz w:val="24"/>
          <w:szCs w:val="24"/>
        </w:rPr>
      </w:pPr>
      <w:bookmarkStart w:id="86" w:name="_Toc499196032"/>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00930AFB" w:rsidRPr="00596F5E">
        <w:rPr>
          <w:rFonts w:ascii="Times New Roman" w:hAnsi="Times New Roman" w:cs="Times New Roman"/>
          <w:b/>
          <w:i w:val="0"/>
          <w:noProof/>
          <w:color w:val="auto"/>
          <w:sz w:val="24"/>
          <w:szCs w:val="24"/>
        </w:rPr>
        <w:t>3</w:t>
      </w:r>
      <w:r w:rsidRPr="00596F5E">
        <w:rPr>
          <w:rFonts w:ascii="Times New Roman" w:hAnsi="Times New Roman" w:cs="Times New Roman"/>
          <w:b/>
          <w:i w:val="0"/>
          <w:color w:val="auto"/>
          <w:sz w:val="24"/>
          <w:szCs w:val="24"/>
        </w:rPr>
        <w:fldChar w:fldCharType="end"/>
      </w:r>
      <w:proofErr w:type="gramStart"/>
      <w:r w:rsidRPr="00596F5E">
        <w:rPr>
          <w:rFonts w:ascii="Times New Roman" w:hAnsi="Times New Roman" w:cs="Times New Roman"/>
          <w:b/>
          <w:i w:val="0"/>
          <w:color w:val="auto"/>
          <w:sz w:val="24"/>
          <w:szCs w:val="24"/>
        </w:rPr>
        <w:t>;Need</w:t>
      </w:r>
      <w:proofErr w:type="gramEnd"/>
      <w:r w:rsidRPr="00596F5E">
        <w:rPr>
          <w:rFonts w:ascii="Times New Roman" w:hAnsi="Times New Roman" w:cs="Times New Roman"/>
          <w:b/>
          <w:i w:val="0"/>
          <w:color w:val="auto"/>
          <w:sz w:val="24"/>
          <w:szCs w:val="24"/>
        </w:rPr>
        <w:t xml:space="preserve"> for underground shelters in the United Arb Emirates,</w:t>
      </w:r>
      <w:bookmarkEnd w:id="86"/>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 </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Provided with suggested reasons that found the existence of the need for the underground structures in the United Ara Emirates, Abu Dhabi, and the respondents had rated each of the </w:t>
      </w:r>
      <w:r w:rsidRPr="00596F5E">
        <w:rPr>
          <w:rFonts w:ascii="Times New Roman" w:eastAsia="Times New Roman" w:hAnsi="Times New Roman" w:cs="Times New Roman"/>
          <w:sz w:val="24"/>
          <w:szCs w:val="24"/>
        </w:rPr>
        <w:lastRenderedPageBreak/>
        <w:t xml:space="preserve">reason according to their perceived relevance to the development or existence of the need for the underground structures in the United Ara Emirates, Abu Dhabi. </w:t>
      </w:r>
    </w:p>
    <w:p w:rsidR="00930AFB" w:rsidRPr="00596F5E" w:rsidRDefault="00EA4301" w:rsidP="00E232AD">
      <w:pPr>
        <w:keepNext/>
        <w:spacing w:line="480" w:lineRule="auto"/>
        <w:rPr>
          <w:rFonts w:ascii="Times New Roman" w:hAnsi="Times New Roman" w:cs="Times New Roman"/>
          <w:sz w:val="24"/>
          <w:szCs w:val="24"/>
        </w:rPr>
      </w:pPr>
      <w:r w:rsidRPr="00596F5E">
        <w:rPr>
          <w:rFonts w:ascii="Times New Roman" w:eastAsia="Times New Roman" w:hAnsi="Times New Roman" w:cs="Times New Roman"/>
          <w:noProof/>
          <w:sz w:val="24"/>
          <w:szCs w:val="24"/>
        </w:rPr>
        <w:drawing>
          <wp:inline distT="0" distB="0" distL="0" distR="0" wp14:anchorId="031DFCDC" wp14:editId="307A2857">
            <wp:extent cx="5486400" cy="3629025"/>
            <wp:effectExtent l="0" t="0" r="0" b="952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4301" w:rsidRPr="00596F5E" w:rsidRDefault="00930AFB" w:rsidP="00E232AD">
      <w:pPr>
        <w:pStyle w:val="Caption"/>
        <w:spacing w:line="480" w:lineRule="auto"/>
        <w:rPr>
          <w:rFonts w:ascii="Times New Roman" w:eastAsia="Times New Roman" w:hAnsi="Times New Roman" w:cs="Times New Roman"/>
          <w:b/>
          <w:i w:val="0"/>
          <w:color w:val="auto"/>
          <w:sz w:val="24"/>
          <w:szCs w:val="24"/>
        </w:rPr>
      </w:pPr>
      <w:bookmarkStart w:id="87" w:name="_Toc499196033"/>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4</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Factors founding the Need for underground shelters in the United Arb Emirates</w:t>
      </w:r>
      <w:bookmarkEnd w:id="87"/>
    </w:p>
    <w:p w:rsidR="00EA4301" w:rsidRPr="00596F5E" w:rsidRDefault="00EA4301" w:rsidP="00E232AD">
      <w:pPr>
        <w:tabs>
          <w:tab w:val="left" w:pos="675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The doomsday preparation was rated at the highest relevance and while suggested recreational purpose was rated at the lowest relevance in contributing to the development and existence of the need of the construction of underground shelters. Doomsday preparation had the relevance of 35.40%, relative relevance of 27.90 % relative irrelevance, 21.10% and 15.60 % irrelevance towards the contribution of the existence of the need for the construction of underground shelters in the United Arb Emirates, Abu Dhabi. The purpose of research facility was rated at 26.35% relevance, 30.45% relative relevance, 23.88% relative irrelevance and 19.32% irrelevance rating. The purpose of storage was rated at 30.45% relevance, 26.47% relative irrelevance, 23.63% relative irrelevance and 19.45% irrelevance </w:t>
      </w:r>
      <w:r w:rsidRPr="00596F5E">
        <w:rPr>
          <w:rFonts w:ascii="Times New Roman" w:eastAsia="Times New Roman" w:hAnsi="Times New Roman" w:cs="Times New Roman"/>
          <w:sz w:val="24"/>
          <w:szCs w:val="24"/>
        </w:rPr>
        <w:lastRenderedPageBreak/>
        <w:t xml:space="preserve">in contributing towards the development and existence of the need of the construction of underground shelter. Security had the second highest relevance rating at 34.78%, 24.25% relative relevance, 21.61% relative irrelevance and 18.36% irrelevance. The data depicts that there is indeed the need for the construction and development of underground shelters in the United Arab Emirates, Abu Dhabi. The reason theta tis need exits includes and is not limited to doomsday preparation as the fear for the end of the world as we know it or the social break down of the global society increases with the years and the political tension in the lobe, security from attack of every manner ranging from robbery and burglary, series, social, moral and religious extremist, nuclear warfare and natural disasters as floods, earthquakes and volcanic eruption and also from extreme </w:t>
      </w:r>
      <w:proofErr w:type="spellStart"/>
      <w:r w:rsidRPr="00596F5E">
        <w:rPr>
          <w:rFonts w:ascii="Times New Roman" w:eastAsia="Times New Roman" w:hAnsi="Times New Roman" w:cs="Times New Roman"/>
          <w:sz w:val="24"/>
          <w:szCs w:val="24"/>
        </w:rPr>
        <w:t>whether</w:t>
      </w:r>
      <w:proofErr w:type="spellEnd"/>
      <w:r w:rsidRPr="00596F5E">
        <w:rPr>
          <w:rFonts w:ascii="Times New Roman" w:eastAsia="Times New Roman" w:hAnsi="Times New Roman" w:cs="Times New Roman"/>
          <w:sz w:val="24"/>
          <w:szCs w:val="24"/>
        </w:rPr>
        <w:t xml:space="preserve">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of an apocalyptic events. </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88" w:name="_Toc499195023"/>
      <w:r w:rsidRPr="00596F5E">
        <w:rPr>
          <w:rFonts w:ascii="Times New Roman" w:eastAsia="Times New Roman" w:hAnsi="Times New Roman" w:cs="Times New Roman"/>
          <w:b/>
          <w:color w:val="auto"/>
          <w:sz w:val="24"/>
          <w:szCs w:val="24"/>
        </w:rPr>
        <w:t xml:space="preserve">4.5 </w:t>
      </w:r>
      <w:r w:rsidRPr="00596F5E">
        <w:rPr>
          <w:rFonts w:ascii="Times New Roman" w:hAnsi="Times New Roman" w:cs="Times New Roman"/>
          <w:b/>
          <w:color w:val="auto"/>
          <w:sz w:val="24"/>
          <w:szCs w:val="24"/>
        </w:rPr>
        <w:t>Construction and designing methods for underground shelters in Abu Dhabi</w:t>
      </w:r>
      <w:bookmarkEnd w:id="88"/>
      <w:r w:rsidRPr="00596F5E">
        <w:rPr>
          <w:rFonts w:ascii="Times New Roman" w:hAnsi="Times New Roman" w:cs="Times New Roman"/>
          <w:b/>
          <w:color w:val="auto"/>
          <w:sz w:val="24"/>
          <w:szCs w:val="24"/>
        </w:rPr>
        <w:t xml:space="preserve"> </w:t>
      </w:r>
    </w:p>
    <w:p w:rsidR="00EA4301" w:rsidRPr="00596F5E" w:rsidRDefault="00930AFB" w:rsidP="00E232AD">
      <w:pPr>
        <w:pStyle w:val="Heading3"/>
        <w:spacing w:line="480" w:lineRule="auto"/>
        <w:rPr>
          <w:rFonts w:ascii="Times New Roman" w:eastAsia="Times New Roman" w:hAnsi="Times New Roman" w:cs="Times New Roman"/>
          <w:b/>
          <w:color w:val="auto"/>
        </w:rPr>
      </w:pPr>
      <w:bookmarkStart w:id="89" w:name="_Toc499195024"/>
      <w:r w:rsidRPr="00596F5E">
        <w:rPr>
          <w:rFonts w:ascii="Times New Roman" w:eastAsia="Times New Roman" w:hAnsi="Times New Roman" w:cs="Times New Roman"/>
          <w:b/>
          <w:color w:val="auto"/>
        </w:rPr>
        <w:t>4.5.</w:t>
      </w:r>
      <w:r w:rsidR="00EA4301" w:rsidRPr="00596F5E">
        <w:rPr>
          <w:rFonts w:ascii="Times New Roman" w:eastAsia="Times New Roman" w:hAnsi="Times New Roman" w:cs="Times New Roman"/>
          <w:b/>
          <w:color w:val="auto"/>
        </w:rPr>
        <w:t>1 Underground construction methods</w:t>
      </w:r>
      <w:bookmarkEnd w:id="89"/>
      <w:r w:rsidR="00EA4301" w:rsidRPr="00596F5E">
        <w:rPr>
          <w:rFonts w:ascii="Times New Roman" w:eastAsia="Times New Roman" w:hAnsi="Times New Roman" w:cs="Times New Roman"/>
          <w:b/>
          <w:color w:val="auto"/>
        </w:rPr>
        <w:t xml:space="preserve"> </w:t>
      </w:r>
    </w:p>
    <w:p w:rsidR="00EA4301" w:rsidRPr="00596F5E" w:rsidRDefault="00EA4301" w:rsidP="00E232AD">
      <w:pPr>
        <w:tabs>
          <w:tab w:val="left" w:pos="675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When asked to identify the method that the respondent have utilized in underground construction or have witnessed hem in utility to develop underground structures, the researcher recorded the most frequent ethos as being: Cut and cover method, Deep shaft method and Tunneling. </w:t>
      </w:r>
    </w:p>
    <w:p w:rsidR="00930AFB" w:rsidRPr="00596F5E" w:rsidRDefault="00EA4301" w:rsidP="00E232AD">
      <w:pPr>
        <w:keepNext/>
        <w:tabs>
          <w:tab w:val="left" w:pos="6750"/>
        </w:tabs>
        <w:spacing w:line="480" w:lineRule="auto"/>
        <w:rPr>
          <w:rFonts w:ascii="Times New Roman" w:hAnsi="Times New Roman" w:cs="Times New Roman"/>
          <w:sz w:val="24"/>
          <w:szCs w:val="24"/>
        </w:rPr>
      </w:pPr>
      <w:r w:rsidRPr="00596F5E">
        <w:rPr>
          <w:rFonts w:ascii="Times New Roman" w:eastAsia="Times New Roman" w:hAnsi="Times New Roman" w:cs="Times New Roman"/>
          <w:noProof/>
          <w:sz w:val="24"/>
          <w:szCs w:val="24"/>
        </w:rPr>
        <w:lastRenderedPageBreak/>
        <w:drawing>
          <wp:inline distT="0" distB="0" distL="0" distR="0" wp14:anchorId="596A4FB9" wp14:editId="5E814CF0">
            <wp:extent cx="5486400" cy="2486025"/>
            <wp:effectExtent l="0" t="0" r="0" b="952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A4301" w:rsidRPr="00596F5E" w:rsidRDefault="00930AFB" w:rsidP="00E232AD">
      <w:pPr>
        <w:pStyle w:val="Caption"/>
        <w:spacing w:line="480" w:lineRule="auto"/>
        <w:rPr>
          <w:rFonts w:ascii="Times New Roman" w:eastAsia="Times New Roman" w:hAnsi="Times New Roman" w:cs="Times New Roman"/>
          <w:b/>
          <w:i w:val="0"/>
          <w:color w:val="auto"/>
          <w:sz w:val="24"/>
          <w:szCs w:val="24"/>
        </w:rPr>
      </w:pPr>
      <w:bookmarkStart w:id="90" w:name="_Toc499196034"/>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5</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Underground construction methods</w:t>
      </w:r>
      <w:bookmarkEnd w:id="90"/>
    </w:p>
    <w:p w:rsidR="00EA4301" w:rsidRPr="00596F5E" w:rsidRDefault="00EA4301" w:rsidP="00E232AD">
      <w:pPr>
        <w:tabs>
          <w:tab w:val="left" w:pos="675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The data collected decocted the respondent being more affiliated to the suitability of the most frequently used method of underground shelter construction, Cut and cover method I the Abu Dhabi Terrain in preference to the deep shaft method and the tunneling methods of underground shelter construction. </w:t>
      </w:r>
    </w:p>
    <w:p w:rsidR="00EA4301" w:rsidRPr="00596F5E" w:rsidRDefault="00930AFB" w:rsidP="00E232AD">
      <w:pPr>
        <w:pStyle w:val="Heading3"/>
        <w:spacing w:line="480" w:lineRule="auto"/>
        <w:rPr>
          <w:rFonts w:ascii="Times New Roman" w:eastAsia="Times New Roman" w:hAnsi="Times New Roman" w:cs="Times New Roman"/>
          <w:b/>
          <w:color w:val="auto"/>
        </w:rPr>
      </w:pPr>
      <w:bookmarkStart w:id="91" w:name="_Toc499195025"/>
      <w:r w:rsidRPr="00596F5E">
        <w:rPr>
          <w:rFonts w:ascii="Times New Roman" w:eastAsia="Times New Roman" w:hAnsi="Times New Roman" w:cs="Times New Roman"/>
          <w:b/>
          <w:color w:val="auto"/>
        </w:rPr>
        <w:t xml:space="preserve">4.5.2 </w:t>
      </w:r>
      <w:r w:rsidR="00EA4301" w:rsidRPr="00596F5E">
        <w:rPr>
          <w:rFonts w:ascii="Times New Roman" w:eastAsia="Times New Roman" w:hAnsi="Times New Roman" w:cs="Times New Roman"/>
          <w:b/>
          <w:color w:val="auto"/>
        </w:rPr>
        <w:t>Underground construction design</w:t>
      </w:r>
      <w:bookmarkEnd w:id="91"/>
      <w:r w:rsidR="00EA4301" w:rsidRPr="00596F5E">
        <w:rPr>
          <w:rFonts w:ascii="Times New Roman" w:eastAsia="Times New Roman" w:hAnsi="Times New Roman" w:cs="Times New Roman"/>
          <w:b/>
          <w:color w:val="auto"/>
        </w:rPr>
        <w:t xml:space="preserve"> </w:t>
      </w:r>
    </w:p>
    <w:p w:rsidR="00EA4301" w:rsidRPr="00596F5E" w:rsidRDefault="00EA4301" w:rsidP="00E232AD">
      <w:pPr>
        <w:tabs>
          <w:tab w:val="left" w:pos="675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When asked to identify the designs that the respondent have utilized in underground construction or have witnessed them in utility to develop underground structures, the researcher recorded the most frequent design as being the underground bunkers, survival shelters, blast or bomb shelters and finally the fallout shelters. </w:t>
      </w:r>
    </w:p>
    <w:p w:rsidR="00930AFB" w:rsidRPr="00596F5E" w:rsidRDefault="00EA4301" w:rsidP="00E232AD">
      <w:pPr>
        <w:keepNext/>
        <w:tabs>
          <w:tab w:val="left" w:pos="6750"/>
        </w:tabs>
        <w:spacing w:line="480" w:lineRule="auto"/>
        <w:rPr>
          <w:rFonts w:ascii="Times New Roman" w:hAnsi="Times New Roman" w:cs="Times New Roman"/>
          <w:sz w:val="24"/>
          <w:szCs w:val="24"/>
        </w:rPr>
      </w:pPr>
      <w:r w:rsidRPr="00596F5E">
        <w:rPr>
          <w:rFonts w:ascii="Times New Roman" w:eastAsia="Times New Roman" w:hAnsi="Times New Roman" w:cs="Times New Roman"/>
          <w:noProof/>
          <w:sz w:val="24"/>
          <w:szCs w:val="24"/>
        </w:rPr>
        <w:lastRenderedPageBreak/>
        <w:drawing>
          <wp:inline distT="0" distB="0" distL="0" distR="0" wp14:anchorId="21718023" wp14:editId="1A4D763D">
            <wp:extent cx="5486400" cy="287655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4301" w:rsidRPr="00596F5E" w:rsidRDefault="00930AFB" w:rsidP="00E232AD">
      <w:pPr>
        <w:pStyle w:val="Caption"/>
        <w:spacing w:line="480" w:lineRule="auto"/>
        <w:rPr>
          <w:rFonts w:ascii="Times New Roman" w:eastAsia="Times New Roman" w:hAnsi="Times New Roman" w:cs="Times New Roman"/>
          <w:b/>
          <w:i w:val="0"/>
          <w:color w:val="auto"/>
          <w:sz w:val="24"/>
          <w:szCs w:val="24"/>
        </w:rPr>
      </w:pPr>
      <w:bookmarkStart w:id="92" w:name="_Toc499196035"/>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6</w:t>
      </w:r>
      <w:r w:rsidRPr="00596F5E">
        <w:rPr>
          <w:rFonts w:ascii="Times New Roman" w:hAnsi="Times New Roman" w:cs="Times New Roman"/>
          <w:b/>
          <w:i w:val="0"/>
          <w:color w:val="auto"/>
          <w:sz w:val="24"/>
          <w:szCs w:val="24"/>
        </w:rPr>
        <w:fldChar w:fldCharType="end"/>
      </w:r>
      <w:r w:rsidRPr="00596F5E">
        <w:rPr>
          <w:rFonts w:ascii="Times New Roman" w:hAnsi="Times New Roman" w:cs="Times New Roman"/>
          <w:b/>
          <w:i w:val="0"/>
          <w:color w:val="auto"/>
          <w:sz w:val="24"/>
          <w:szCs w:val="24"/>
        </w:rPr>
        <w:t>; Underground construction design</w:t>
      </w:r>
      <w:bookmarkEnd w:id="92"/>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The blast or bomb underground shelters were rated more frequently used at 34.12%, survival shelters coming second at 25.32%, underground bunkers followed at 20.45% and fallout shelters at 20.11%. The Underground shelters deemed to be more safe were the </w:t>
      </w:r>
      <w:proofErr w:type="spellStart"/>
      <w:r w:rsidRPr="00596F5E">
        <w:rPr>
          <w:rFonts w:ascii="Times New Roman" w:eastAsia="Times New Roman" w:hAnsi="Times New Roman" w:cs="Times New Roman"/>
          <w:sz w:val="24"/>
          <w:szCs w:val="24"/>
        </w:rPr>
        <w:t>fall out</w:t>
      </w:r>
      <w:proofErr w:type="spellEnd"/>
      <w:r w:rsidRPr="00596F5E">
        <w:rPr>
          <w:rFonts w:ascii="Times New Roman" w:eastAsia="Times New Roman" w:hAnsi="Times New Roman" w:cs="Times New Roman"/>
          <w:sz w:val="24"/>
          <w:szCs w:val="24"/>
        </w:rPr>
        <w:t xml:space="preserve"> shelters at 36.24% safety preference rating, with the underground bunkers coming second at 25.36% safety preference rating, underground blast shelters at 20.61% safety preference rating and final the underfund survival shelters at 17.79% safety preference rating. The most expensive underground shelter to construct was perceived by the respondents to be the fallout shelters with a representation of 31.67% pf the sample population rating as the expensive shelter while only 20.14% perceived that the survival shelter was more expensive to build.  </w:t>
      </w:r>
    </w:p>
    <w:p w:rsidR="00EA4301" w:rsidRPr="00596F5E" w:rsidRDefault="00EA4301" w:rsidP="00E232AD">
      <w:pPr>
        <w:pStyle w:val="Heading2"/>
        <w:spacing w:line="480" w:lineRule="auto"/>
        <w:rPr>
          <w:rFonts w:ascii="Times New Roman" w:eastAsia="Times New Roman" w:hAnsi="Times New Roman" w:cs="Times New Roman"/>
          <w:b/>
          <w:color w:val="auto"/>
          <w:sz w:val="24"/>
          <w:szCs w:val="24"/>
        </w:rPr>
      </w:pPr>
      <w:bookmarkStart w:id="93" w:name="_Toc499195026"/>
      <w:r w:rsidRPr="00596F5E">
        <w:rPr>
          <w:rFonts w:ascii="Times New Roman" w:eastAsia="Times New Roman" w:hAnsi="Times New Roman" w:cs="Times New Roman"/>
          <w:b/>
          <w:color w:val="auto"/>
          <w:sz w:val="24"/>
          <w:szCs w:val="24"/>
        </w:rPr>
        <w:t>4.7 Environmental, social and economic impacts of the underground shelters in Abu Dhabi</w:t>
      </w:r>
      <w:bookmarkEnd w:id="93"/>
      <w:r w:rsidRPr="00596F5E">
        <w:rPr>
          <w:rFonts w:ascii="Times New Roman" w:eastAsia="Times New Roman" w:hAnsi="Times New Roman" w:cs="Times New Roman"/>
          <w:b/>
          <w:color w:val="auto"/>
          <w:sz w:val="24"/>
          <w:szCs w:val="24"/>
        </w:rPr>
        <w:t xml:space="preserve"> </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When asked identify and to rate the significance of the suggested impacts of the underground construction in the United Arab Emirates, Abu Dhabi, the results were recorded as follows;</w:t>
      </w:r>
    </w:p>
    <w:p w:rsidR="00930AFB" w:rsidRPr="00596F5E" w:rsidRDefault="00EA4301" w:rsidP="00E232AD">
      <w:pPr>
        <w:keepNext/>
        <w:spacing w:line="480" w:lineRule="auto"/>
        <w:rPr>
          <w:rFonts w:ascii="Times New Roman" w:hAnsi="Times New Roman" w:cs="Times New Roman"/>
          <w:sz w:val="24"/>
          <w:szCs w:val="24"/>
        </w:rPr>
      </w:pPr>
      <w:r w:rsidRPr="00596F5E">
        <w:rPr>
          <w:rFonts w:ascii="Times New Roman" w:eastAsia="Times New Roman" w:hAnsi="Times New Roman" w:cs="Times New Roman"/>
          <w:noProof/>
          <w:sz w:val="24"/>
          <w:szCs w:val="24"/>
        </w:rPr>
        <w:lastRenderedPageBreak/>
        <w:drawing>
          <wp:inline distT="0" distB="0" distL="0" distR="0" wp14:anchorId="28BDCC7E" wp14:editId="145AB872">
            <wp:extent cx="6038850" cy="6762750"/>
            <wp:effectExtent l="0" t="0" r="0" b="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30AFB" w:rsidRPr="00596F5E" w:rsidRDefault="00930AFB" w:rsidP="00E232AD">
      <w:pPr>
        <w:pStyle w:val="Caption"/>
        <w:spacing w:line="480" w:lineRule="auto"/>
        <w:rPr>
          <w:rFonts w:ascii="Times New Roman" w:hAnsi="Times New Roman" w:cs="Times New Roman"/>
          <w:b/>
          <w:i w:val="0"/>
          <w:color w:val="auto"/>
          <w:sz w:val="24"/>
          <w:szCs w:val="24"/>
        </w:rPr>
      </w:pPr>
      <w:bookmarkStart w:id="94" w:name="_Toc499196036"/>
      <w:r w:rsidRPr="00596F5E">
        <w:rPr>
          <w:rFonts w:ascii="Times New Roman" w:hAnsi="Times New Roman" w:cs="Times New Roman"/>
          <w:b/>
          <w:i w:val="0"/>
          <w:color w:val="auto"/>
          <w:sz w:val="24"/>
          <w:szCs w:val="24"/>
        </w:rPr>
        <w:t xml:space="preserve">Figure </w:t>
      </w:r>
      <w:r w:rsidRPr="00596F5E">
        <w:rPr>
          <w:rFonts w:ascii="Times New Roman" w:hAnsi="Times New Roman" w:cs="Times New Roman"/>
          <w:b/>
          <w:i w:val="0"/>
          <w:color w:val="auto"/>
          <w:sz w:val="24"/>
          <w:szCs w:val="24"/>
        </w:rPr>
        <w:fldChar w:fldCharType="begin"/>
      </w:r>
      <w:r w:rsidRPr="00596F5E">
        <w:rPr>
          <w:rFonts w:ascii="Times New Roman" w:hAnsi="Times New Roman" w:cs="Times New Roman"/>
          <w:b/>
          <w:i w:val="0"/>
          <w:color w:val="auto"/>
          <w:sz w:val="24"/>
          <w:szCs w:val="24"/>
        </w:rPr>
        <w:instrText xml:space="preserve"> SEQ Figure \* ARABIC </w:instrText>
      </w:r>
      <w:r w:rsidRPr="00596F5E">
        <w:rPr>
          <w:rFonts w:ascii="Times New Roman" w:hAnsi="Times New Roman" w:cs="Times New Roman"/>
          <w:b/>
          <w:i w:val="0"/>
          <w:color w:val="auto"/>
          <w:sz w:val="24"/>
          <w:szCs w:val="24"/>
        </w:rPr>
        <w:fldChar w:fldCharType="separate"/>
      </w:r>
      <w:r w:rsidRPr="00596F5E">
        <w:rPr>
          <w:rFonts w:ascii="Times New Roman" w:hAnsi="Times New Roman" w:cs="Times New Roman"/>
          <w:b/>
          <w:i w:val="0"/>
          <w:noProof/>
          <w:color w:val="auto"/>
          <w:sz w:val="24"/>
          <w:szCs w:val="24"/>
        </w:rPr>
        <w:t>7</w:t>
      </w:r>
      <w:r w:rsidRPr="00596F5E">
        <w:rPr>
          <w:rFonts w:ascii="Times New Roman" w:hAnsi="Times New Roman" w:cs="Times New Roman"/>
          <w:b/>
          <w:i w:val="0"/>
          <w:color w:val="auto"/>
          <w:sz w:val="24"/>
          <w:szCs w:val="24"/>
        </w:rPr>
        <w:fldChar w:fldCharType="end"/>
      </w:r>
      <w:proofErr w:type="gramStart"/>
      <w:r w:rsidRPr="00596F5E">
        <w:rPr>
          <w:rFonts w:ascii="Times New Roman" w:hAnsi="Times New Roman" w:cs="Times New Roman"/>
          <w:b/>
          <w:i w:val="0"/>
          <w:color w:val="auto"/>
          <w:sz w:val="24"/>
          <w:szCs w:val="24"/>
        </w:rPr>
        <w:t>;Impacts</w:t>
      </w:r>
      <w:proofErr w:type="gramEnd"/>
      <w:r w:rsidRPr="00596F5E">
        <w:rPr>
          <w:rFonts w:ascii="Times New Roman" w:hAnsi="Times New Roman" w:cs="Times New Roman"/>
          <w:b/>
          <w:i w:val="0"/>
          <w:color w:val="auto"/>
          <w:sz w:val="24"/>
          <w:szCs w:val="24"/>
        </w:rPr>
        <w:t xml:space="preserve"> of the underground shelters in Abu Dhabi</w:t>
      </w:r>
      <w:bookmarkEnd w:id="94"/>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eastAsia="Times New Roman" w:hAnsi="Times New Roman" w:cs="Times New Roman"/>
          <w:sz w:val="24"/>
          <w:szCs w:val="24"/>
        </w:rPr>
        <w:t xml:space="preserve">The researcher recorded the significant impacts that had a significance rating of above  30% form the sample population and these included Rock fracturing, Urbanization, Ecosystem conservation </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 xml:space="preserve">Afforestation , Population increase (project workers), Cultural exchange and </w:t>
      </w:r>
      <w:r w:rsidRPr="00596F5E">
        <w:rPr>
          <w:rFonts w:ascii="Times New Roman" w:eastAsia="Times New Roman" w:hAnsi="Times New Roman" w:cs="Times New Roman"/>
          <w:sz w:val="24"/>
          <w:szCs w:val="24"/>
        </w:rPr>
        <w:lastRenderedPageBreak/>
        <w:t>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Increased income generation per capita, Altered social life</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Stabilized social structure, Increased investment, Stabilized social welfare</w:t>
      </w:r>
      <w:r w:rsidRPr="00596F5E">
        <w:rPr>
          <w:rFonts w:ascii="Times New Roman" w:hAnsi="Times New Roman" w:cs="Times New Roman"/>
          <w:sz w:val="24"/>
          <w:szCs w:val="24"/>
        </w:rPr>
        <w:t xml:space="preserve"> and </w:t>
      </w:r>
      <w:r w:rsidRPr="00596F5E">
        <w:rPr>
          <w:rFonts w:ascii="Times New Roman" w:eastAsia="Times New Roman" w:hAnsi="Times New Roman" w:cs="Times New Roman"/>
          <w:sz w:val="24"/>
          <w:szCs w:val="24"/>
        </w:rPr>
        <w:t>Social stratification</w:t>
      </w: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br w:type="page"/>
      </w:r>
    </w:p>
    <w:p w:rsidR="00EA4301" w:rsidRPr="00596F5E" w:rsidRDefault="00B8616F" w:rsidP="00E232AD">
      <w:pPr>
        <w:pStyle w:val="Heading1"/>
        <w:spacing w:line="480" w:lineRule="auto"/>
        <w:jc w:val="center"/>
        <w:rPr>
          <w:rFonts w:ascii="Times New Roman" w:hAnsi="Times New Roman" w:cs="Times New Roman"/>
          <w:b/>
          <w:color w:val="auto"/>
          <w:sz w:val="24"/>
          <w:szCs w:val="24"/>
        </w:rPr>
      </w:pPr>
      <w:bookmarkStart w:id="95" w:name="_Toc498029384"/>
      <w:bookmarkStart w:id="96" w:name="_Toc499195027"/>
      <w:r w:rsidRPr="00596F5E">
        <w:rPr>
          <w:rFonts w:ascii="Times New Roman" w:eastAsia="Times New Roman" w:hAnsi="Times New Roman" w:cs="Times New Roman"/>
          <w:b/>
          <w:color w:val="auto"/>
          <w:sz w:val="24"/>
          <w:szCs w:val="24"/>
        </w:rPr>
        <w:lastRenderedPageBreak/>
        <w:t>CHAPTER FIVE</w:t>
      </w:r>
      <w:r w:rsidR="00EA4301" w:rsidRPr="00596F5E">
        <w:rPr>
          <w:rFonts w:ascii="Times New Roman" w:hAnsi="Times New Roman" w:cs="Times New Roman"/>
          <w:b/>
          <w:color w:val="auto"/>
          <w:sz w:val="24"/>
          <w:szCs w:val="24"/>
        </w:rPr>
        <w:t>: SUMMARY, CONCLUSION AND RECOMMENDATIONS</w:t>
      </w:r>
      <w:bookmarkEnd w:id="95"/>
      <w:bookmarkEnd w:id="96"/>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97" w:name="_Toc498029385"/>
      <w:bookmarkStart w:id="98" w:name="_Toc499195028"/>
      <w:r w:rsidRPr="00596F5E">
        <w:rPr>
          <w:rFonts w:ascii="Times New Roman" w:hAnsi="Times New Roman" w:cs="Times New Roman"/>
          <w:b/>
          <w:color w:val="auto"/>
          <w:sz w:val="24"/>
          <w:szCs w:val="24"/>
        </w:rPr>
        <w:t>5.1 Introduction</w:t>
      </w:r>
      <w:bookmarkEnd w:id="97"/>
      <w:bookmarkEnd w:id="98"/>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investigating underground shelters, their design in urban planning perspective, recommend a suitable design for the Abu Dhabi terrain and the impacts that the construction of underground structures and shelters will have on the United Arab Emirates, with emphasis on Abu Dhabi. Conclusions have also been drawn from the study and recommendations for action are also given.</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99" w:name="_Toc499195029"/>
      <w:r w:rsidRPr="00596F5E">
        <w:rPr>
          <w:rFonts w:ascii="Times New Roman" w:hAnsi="Times New Roman" w:cs="Times New Roman"/>
          <w:b/>
          <w:color w:val="auto"/>
          <w:sz w:val="24"/>
          <w:szCs w:val="24"/>
        </w:rPr>
        <w:t>5.2 Summary of Findings</w:t>
      </w:r>
      <w:bookmarkEnd w:id="99"/>
    </w:p>
    <w:p w:rsidR="00EA4301" w:rsidRPr="00596F5E" w:rsidRDefault="00EA4301" w:rsidP="00E232AD">
      <w:pPr>
        <w:pStyle w:val="Heading3"/>
        <w:spacing w:line="480" w:lineRule="auto"/>
        <w:rPr>
          <w:rFonts w:ascii="Times New Roman" w:hAnsi="Times New Roman" w:cs="Times New Roman"/>
          <w:b/>
          <w:color w:val="auto"/>
        </w:rPr>
      </w:pPr>
      <w:bookmarkStart w:id="100" w:name="_Toc499195030"/>
      <w:r w:rsidRPr="00596F5E">
        <w:rPr>
          <w:rFonts w:ascii="Times New Roman" w:hAnsi="Times New Roman" w:cs="Times New Roman"/>
          <w:b/>
          <w:color w:val="auto"/>
        </w:rPr>
        <w:t>5.2.1 Underground construction in Abu Dhabi</w:t>
      </w:r>
      <w:bookmarkEnd w:id="100"/>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The collected data displays the major part if the resident being of the male gender in comparison to their female counterparts. It is noticeable however that the respondents gender is differentiated by a significant number and therefore we can conclude that there has been a significant progress in the construction industry in Abu Dhabi for the gender equality in the construction industry however, there is still room for improvement in the same. The age distribution of the respondents in the construction industry majorly fell in the ae bracket of between forty five years and twenty five years. The respondent that were aged twenty five years and below made up 35.6% of the respond sample population.</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The respondents were partisans win their organization with titles as Chief executive officers of the construction organizations, managing directors, project managers, project supervisors and construction workers in the construction organizations. The data collected depicted that the majority of the respondent were the project managers represented at 46.7% of the sample </w:t>
      </w:r>
      <w:r w:rsidRPr="00596F5E">
        <w:rPr>
          <w:rFonts w:ascii="Times New Roman" w:hAnsi="Times New Roman" w:cs="Times New Roman"/>
          <w:sz w:val="24"/>
          <w:szCs w:val="24"/>
        </w:rPr>
        <w:lastRenderedPageBreak/>
        <w:t xml:space="preserve">population. The data also shows that the least partisans in the research were the chief executive officers that were represented at 10% of the sample population. We can conclude form this data that the project managers and the supervisors were responsible for </w:t>
      </w:r>
      <w:proofErr w:type="spellStart"/>
      <w:proofErr w:type="gramStart"/>
      <w:r w:rsidRPr="00596F5E">
        <w:rPr>
          <w:rFonts w:ascii="Times New Roman" w:hAnsi="Times New Roman" w:cs="Times New Roman"/>
          <w:sz w:val="24"/>
          <w:szCs w:val="24"/>
        </w:rPr>
        <w:t>th</w:t>
      </w:r>
      <w:proofErr w:type="spellEnd"/>
      <w:proofErr w:type="gramEnd"/>
      <w:r w:rsidRPr="00596F5E">
        <w:rPr>
          <w:rFonts w:ascii="Times New Roman" w:hAnsi="Times New Roman" w:cs="Times New Roman"/>
          <w:sz w:val="24"/>
          <w:szCs w:val="24"/>
        </w:rPr>
        <w:t xml:space="preserve"> realization of the underground construction of shelters and development projects They were involved in detailing he construction method and design that will best fit the needs of the consumers and ensuring that the resources of the project were not wasted. </w:t>
      </w:r>
    </w:p>
    <w:p w:rsidR="00EA4301" w:rsidRPr="00596F5E" w:rsidRDefault="00EA4301" w:rsidP="00E232AD">
      <w:pPr>
        <w:pStyle w:val="NormalWeb"/>
        <w:shd w:val="clear" w:color="auto" w:fill="FFFFFF"/>
        <w:spacing w:before="0" w:beforeAutospacing="0" w:after="150" w:afterAutospacing="0" w:line="480" w:lineRule="auto"/>
        <w:rPr>
          <w:b/>
        </w:rPr>
      </w:pPr>
      <w:r w:rsidRPr="00596F5E">
        <w:t xml:space="preserve">Majority of the employees in the Abu Dhabi construction industry had one to five years of work experience in underground construction and designing at 34% of the same population, respondent that had between five ears to ten years in the underground construction and designing at 44% of the same population, and respondents that had more than ten years’ experience in the underground construction and designing in their organizations at 22% of the same population.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The global construction of underground shelters was rated at 245 excellent quality, 34% of the respondents found the global construction of underground shelters to be above average, 20% rated the global construction of underground shelters as average, 15% as below average and only 7% of the respondents found the global construction of underground shelters to be </w:t>
      </w:r>
      <w:r w:rsidRPr="00596F5E">
        <w:rPr>
          <w:rFonts w:ascii="Times New Roman" w:eastAsia="Times New Roman" w:hAnsi="Times New Roman" w:cs="Times New Roman"/>
          <w:sz w:val="24"/>
          <w:szCs w:val="24"/>
        </w:rPr>
        <w:t xml:space="preserve">Unsuccessful or experiencing significant challenges </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The construction of the underground shelters in United Arab Emirates was however rated by majorly of the respondent to be slightly below average at 34% sample population rating.  10% of the sample population fund the construction of underground shelter sin Abu Dhabi to be excellent quality. 22% of the sample population perceived the underground construction in the Abu Dhabi Emirate to be above average and 24% perceived it to be of an average quality. Only 10% of the sample population perceived the underground construction in the Abu Dhabi Emirate to be Unsuccessful or experiencing significant challenges. </w:t>
      </w:r>
    </w:p>
    <w:p w:rsidR="00EA4301" w:rsidRPr="00596F5E" w:rsidRDefault="00EA4301" w:rsidP="00E232AD">
      <w:pPr>
        <w:pStyle w:val="Heading3"/>
        <w:spacing w:line="480" w:lineRule="auto"/>
        <w:rPr>
          <w:rFonts w:ascii="Times New Roman" w:hAnsi="Times New Roman" w:cs="Times New Roman"/>
          <w:color w:val="auto"/>
        </w:rPr>
      </w:pPr>
      <w:bookmarkStart w:id="101" w:name="_Toc499195031"/>
      <w:r w:rsidRPr="00596F5E">
        <w:rPr>
          <w:rFonts w:ascii="Times New Roman" w:eastAsia="Times New Roman" w:hAnsi="Times New Roman" w:cs="Times New Roman"/>
          <w:b/>
          <w:color w:val="auto"/>
        </w:rPr>
        <w:lastRenderedPageBreak/>
        <w:t>5.2.2 Need for underground shelters in the United Arb Emirates, Abu Dhabi</w:t>
      </w:r>
      <w:bookmarkEnd w:id="101"/>
      <w:r w:rsidRPr="00596F5E">
        <w:rPr>
          <w:rFonts w:ascii="Times New Roman" w:eastAsia="Times New Roman" w:hAnsi="Times New Roman" w:cs="Times New Roman"/>
          <w:b/>
          <w:color w:val="auto"/>
        </w:rPr>
        <w:t xml:space="preserve"> </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54% of the sample population affirmed the need for underground shelters in the United Arab Emirates, specifically the Abu Dhabi Emirate, 34% of the sample population disapproved the need for the construction of underground shelters in United Arab Emirates, Abu Dhabi and only 12% of the sample population were not sure whether or not there was a need for the construction of underground shelters in the United Arab Emirates, Abu Dhabi. The research data depicts that there is indeed the need for the construction and development of underground shelters in the United Arab Emirates, Abu Dhabi. The reason theta this need exits includes and is not limited to doomsday preparation as the fear for the end of the world as we know it or the social break down of the global society increases with the years and the political tension in the lobe, security from attack of every manner ranging from robbery and burglary, series, social, moral and religious extremist, nuclear warfare and natural disasters as floods, earthquakes and volcanic eruption and also from extreme weather conditions as heat or cold. Reaeration and scientific research facilities also are affirmed as the purposes development and existence of the need of the construction of underground shelters and also storage of classified information, government and private from secrets and also personal equipment in personal bankers include survival ratios in the case of an apocalyptic events.</w:t>
      </w:r>
    </w:p>
    <w:p w:rsidR="00EA4301" w:rsidRPr="00596F5E" w:rsidRDefault="00EA4301" w:rsidP="00E232AD">
      <w:pPr>
        <w:pStyle w:val="Heading3"/>
        <w:spacing w:line="480" w:lineRule="auto"/>
        <w:rPr>
          <w:rFonts w:ascii="Times New Roman" w:hAnsi="Times New Roman" w:cs="Times New Roman"/>
          <w:b/>
          <w:color w:val="auto"/>
        </w:rPr>
      </w:pPr>
      <w:bookmarkStart w:id="102" w:name="_Toc499195032"/>
      <w:r w:rsidRPr="00596F5E">
        <w:rPr>
          <w:rFonts w:ascii="Times New Roman" w:eastAsia="Times New Roman" w:hAnsi="Times New Roman" w:cs="Times New Roman"/>
          <w:b/>
          <w:color w:val="auto"/>
        </w:rPr>
        <w:t xml:space="preserve">5.2.3 </w:t>
      </w:r>
      <w:r w:rsidRPr="00596F5E">
        <w:rPr>
          <w:rFonts w:ascii="Times New Roman" w:hAnsi="Times New Roman" w:cs="Times New Roman"/>
          <w:b/>
          <w:color w:val="auto"/>
        </w:rPr>
        <w:t>Construction and designing methods for underground shelters in Abu Dhabi</w:t>
      </w:r>
      <w:bookmarkEnd w:id="102"/>
      <w:r w:rsidRPr="00596F5E">
        <w:rPr>
          <w:rFonts w:ascii="Times New Roman" w:hAnsi="Times New Roman" w:cs="Times New Roman"/>
          <w:b/>
          <w:color w:val="auto"/>
        </w:rPr>
        <w:t xml:space="preserve"> </w:t>
      </w:r>
    </w:p>
    <w:p w:rsidR="00EA4301" w:rsidRPr="00596F5E" w:rsidRDefault="00EA4301" w:rsidP="00E232AD">
      <w:pPr>
        <w:tabs>
          <w:tab w:val="left" w:pos="6750"/>
        </w:tabs>
        <w:spacing w:line="480" w:lineRule="auto"/>
        <w:rPr>
          <w:rFonts w:ascii="Times New Roman" w:eastAsia="Times New Roman" w:hAnsi="Times New Roman" w:cs="Times New Roman"/>
          <w:sz w:val="24"/>
          <w:szCs w:val="24"/>
        </w:rPr>
      </w:pPr>
      <w:r w:rsidRPr="00596F5E">
        <w:rPr>
          <w:rFonts w:ascii="Times New Roman" w:eastAsia="Times New Roman" w:hAnsi="Times New Roman" w:cs="Times New Roman"/>
          <w:sz w:val="24"/>
          <w:szCs w:val="24"/>
        </w:rPr>
        <w:t xml:space="preserve">The researcher recorded the most frequent methods of underground construction in Abu Dhabi as being: Cut and cover method, Deep shaft method and Tunneling. </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 xml:space="preserve">The data collected decocted the respondent being more affiliated to the suitability of the most frequently used method of underground shelter construction, Cut and cover method I the Abu Dhabi Terrain in preference to the deep shaft method and the tunneling methods of underground shelter construction. The researcher also came to the conclusion that the most frequent design as being the underground bunkers, survival shelters, blast or bomb shelters and finally the </w:t>
      </w:r>
      <w:r w:rsidRPr="00596F5E">
        <w:rPr>
          <w:rFonts w:ascii="Times New Roman" w:eastAsia="Times New Roman" w:hAnsi="Times New Roman" w:cs="Times New Roman"/>
          <w:sz w:val="24"/>
          <w:szCs w:val="24"/>
        </w:rPr>
        <w:lastRenderedPageBreak/>
        <w:t xml:space="preserve">fallout shelters. Underground fallout shelters were perceived to the most expensive and yet the safest shelters with survival shelters being the least expensive and most preferred design in Abu Dhabi. However the fallout shelters were recommended to be the most suitable for the Abu Dhabi Topography. </w:t>
      </w:r>
    </w:p>
    <w:p w:rsidR="00EA4301" w:rsidRPr="00596F5E" w:rsidRDefault="00EA4301" w:rsidP="00E232AD">
      <w:pPr>
        <w:pStyle w:val="Heading3"/>
        <w:spacing w:line="480" w:lineRule="auto"/>
        <w:rPr>
          <w:rFonts w:ascii="Times New Roman" w:eastAsia="Times New Roman" w:hAnsi="Times New Roman" w:cs="Times New Roman"/>
          <w:b/>
          <w:color w:val="auto"/>
        </w:rPr>
      </w:pPr>
      <w:bookmarkStart w:id="103" w:name="_Toc499195033"/>
      <w:r w:rsidRPr="00596F5E">
        <w:rPr>
          <w:rFonts w:ascii="Times New Roman" w:eastAsia="Times New Roman" w:hAnsi="Times New Roman" w:cs="Times New Roman"/>
          <w:b/>
          <w:color w:val="auto"/>
        </w:rPr>
        <w:t>5.2.4 Environmental, social and economic impacts of the underground shelters in Abu Dhabi</w:t>
      </w:r>
      <w:bookmarkEnd w:id="103"/>
    </w:p>
    <w:p w:rsidR="00EA4301" w:rsidRPr="00596F5E" w:rsidRDefault="00EA4301" w:rsidP="00E232AD">
      <w:pPr>
        <w:spacing w:line="480" w:lineRule="auto"/>
        <w:rPr>
          <w:rFonts w:ascii="Times New Roman" w:eastAsia="Times New Roman" w:hAnsi="Times New Roman" w:cs="Times New Roman"/>
          <w:b/>
          <w:sz w:val="24"/>
          <w:szCs w:val="24"/>
        </w:rPr>
      </w:pPr>
      <w:r w:rsidRPr="00596F5E">
        <w:rPr>
          <w:rFonts w:ascii="Times New Roman" w:eastAsia="Times New Roman" w:hAnsi="Times New Roman" w:cs="Times New Roman"/>
          <w:sz w:val="24"/>
          <w:szCs w:val="24"/>
        </w:rPr>
        <w:t xml:space="preserve">Recognizing factors that were suggested and rated a significance rating of above 30% from the sample population, the research concluded that the investment and development of the underground shelters in Abu Dhabi had significant economic, social and most importantly environmental impacts a recorded. These included Rock fracturing, Urbanization, Ecosystem conservation </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Increased income generation per capita, Altered social life</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Stabilized social structure, Increased investment, Stabilized social welfare</w:t>
      </w:r>
      <w:r w:rsidRPr="00596F5E">
        <w:rPr>
          <w:rFonts w:ascii="Times New Roman" w:hAnsi="Times New Roman" w:cs="Times New Roman"/>
          <w:sz w:val="24"/>
          <w:szCs w:val="24"/>
        </w:rPr>
        <w:t xml:space="preserve"> and </w:t>
      </w:r>
      <w:r w:rsidRPr="00596F5E">
        <w:rPr>
          <w:rFonts w:ascii="Times New Roman" w:eastAsia="Times New Roman" w:hAnsi="Times New Roman" w:cs="Times New Roman"/>
          <w:sz w:val="24"/>
          <w:szCs w:val="24"/>
        </w:rPr>
        <w:t>Social stratification</w:t>
      </w:r>
      <w:r w:rsidRPr="00596F5E">
        <w:rPr>
          <w:rFonts w:ascii="Times New Roman" w:eastAsia="Times New Roman" w:hAnsi="Times New Roman" w:cs="Times New Roman"/>
          <w:b/>
          <w:sz w:val="24"/>
          <w:szCs w:val="24"/>
        </w:rPr>
        <w:t xml:space="preserve"> </w:t>
      </w:r>
    </w:p>
    <w:p w:rsidR="00EA4301" w:rsidRPr="00596F5E" w:rsidRDefault="00EA4301" w:rsidP="00E232AD">
      <w:pPr>
        <w:pStyle w:val="Heading2"/>
        <w:spacing w:line="480" w:lineRule="auto"/>
        <w:rPr>
          <w:rFonts w:ascii="Times New Roman" w:eastAsia="Times New Roman" w:hAnsi="Times New Roman" w:cs="Times New Roman"/>
          <w:b/>
          <w:color w:val="auto"/>
          <w:sz w:val="24"/>
          <w:szCs w:val="24"/>
        </w:rPr>
      </w:pPr>
      <w:bookmarkStart w:id="104" w:name="_Toc499195034"/>
      <w:r w:rsidRPr="00596F5E">
        <w:rPr>
          <w:rFonts w:ascii="Times New Roman" w:eastAsia="Times New Roman" w:hAnsi="Times New Roman" w:cs="Times New Roman"/>
          <w:b/>
          <w:color w:val="auto"/>
          <w:sz w:val="24"/>
          <w:szCs w:val="24"/>
        </w:rPr>
        <w:t>5.3 Conclusion</w:t>
      </w:r>
      <w:bookmarkEnd w:id="104"/>
      <w:r w:rsidRPr="00596F5E">
        <w:rPr>
          <w:rFonts w:ascii="Times New Roman" w:eastAsia="Times New Roman" w:hAnsi="Times New Roman" w:cs="Times New Roman"/>
          <w:b/>
          <w:color w:val="auto"/>
          <w:sz w:val="24"/>
          <w:szCs w:val="24"/>
        </w:rPr>
        <w:t xml:space="preserve"> </w:t>
      </w:r>
    </w:p>
    <w:p w:rsidR="00EA4301" w:rsidRPr="00596F5E" w:rsidRDefault="00EA4301" w:rsidP="00E232AD">
      <w:pPr>
        <w:tabs>
          <w:tab w:val="left" w:pos="6750"/>
        </w:tabs>
        <w:spacing w:line="480" w:lineRule="auto"/>
        <w:rPr>
          <w:rFonts w:ascii="Times New Roman" w:hAnsi="Times New Roman" w:cs="Times New Roman"/>
          <w:sz w:val="24"/>
          <w:szCs w:val="24"/>
        </w:rPr>
      </w:pPr>
      <w:r w:rsidRPr="00596F5E">
        <w:rPr>
          <w:rFonts w:ascii="Times New Roman" w:eastAsia="Times New Roman" w:hAnsi="Times New Roman" w:cs="Times New Roman"/>
          <w:sz w:val="24"/>
          <w:szCs w:val="24"/>
        </w:rPr>
        <w:t xml:space="preserve">Underground shelters have for long been used for the purpose of securing a safe haven from external attacks. These graduated from air attacks in the WW1 to nuclear attacks in the WWII and the cold war to the modern fear of apocalyptic events and the collapse of the social structures due to rising political tension all around the globe and a significantly destabilizing global economy to safety form natural hazard and disease pandemics. The recent global busts of </w:t>
      </w:r>
      <w:proofErr w:type="spellStart"/>
      <w:r w:rsidRPr="00596F5E">
        <w:rPr>
          <w:rFonts w:ascii="Times New Roman" w:eastAsia="Times New Roman" w:hAnsi="Times New Roman" w:cs="Times New Roman"/>
          <w:sz w:val="24"/>
          <w:szCs w:val="24"/>
        </w:rPr>
        <w:t>inevsmtemen</w:t>
      </w:r>
      <w:proofErr w:type="spellEnd"/>
      <w:r w:rsidRPr="00596F5E">
        <w:rPr>
          <w:rFonts w:ascii="Times New Roman" w:eastAsia="Times New Roman" w:hAnsi="Times New Roman" w:cs="Times New Roman"/>
          <w:sz w:val="24"/>
          <w:szCs w:val="24"/>
        </w:rPr>
        <w:t xml:space="preserve"> in unground shelters has seen to it that the Abu Dhabi Nation has also taken </w:t>
      </w:r>
      <w:r w:rsidRPr="00596F5E">
        <w:rPr>
          <w:rFonts w:ascii="Times New Roman" w:eastAsia="Times New Roman" w:hAnsi="Times New Roman" w:cs="Times New Roman"/>
          <w:sz w:val="24"/>
          <w:szCs w:val="24"/>
        </w:rPr>
        <w:lastRenderedPageBreak/>
        <w:t xml:space="preserve">interest in the same. This research sought to </w:t>
      </w:r>
      <w:r w:rsidRPr="00596F5E">
        <w:rPr>
          <w:rFonts w:ascii="Times New Roman" w:hAnsi="Times New Roman" w:cs="Times New Roman"/>
          <w:sz w:val="24"/>
          <w:szCs w:val="24"/>
        </w:rPr>
        <w:t>investigate underground shelters, their design in urban planning perspective, recommend a suitable design for the Abu Dhabi terrain and the impacts that the construction of underground structures and shelters will have on the United Arab Emirates, with emphasis on Abu Dhabi.</w:t>
      </w:r>
    </w:p>
    <w:p w:rsidR="00EA4301" w:rsidRPr="00596F5E" w:rsidRDefault="00EA4301" w:rsidP="00E232AD">
      <w:pPr>
        <w:spacing w:line="480" w:lineRule="auto"/>
        <w:rPr>
          <w:rFonts w:ascii="Times New Roman" w:eastAsia="Times New Roman" w:hAnsi="Times New Roman" w:cs="Times New Roman"/>
          <w:sz w:val="24"/>
          <w:szCs w:val="24"/>
        </w:rPr>
      </w:pPr>
      <w:r w:rsidRPr="00596F5E">
        <w:rPr>
          <w:rFonts w:ascii="Times New Roman" w:hAnsi="Times New Roman" w:cs="Times New Roman"/>
          <w:sz w:val="24"/>
          <w:szCs w:val="24"/>
        </w:rPr>
        <w:t xml:space="preserve">In attempt to achieve this, the research formulated the main objectives as being the investigation into the existence of need for underground shelters in Abu Dhabi, identification of the suitable construction and designing methods for underground shelters in Abu Dhabi and analysis of the social impacts, economic impacts and environmental impacts of underground shelters in Abu Dhabi. The research came to the conclusion that the need for the underground shelters exists in Abu Dhabi, the suitable method of construction of these underground shelters and design were the cut and cover method and the fallout shelter respectively. The research also identified the significant impacts of the underground shelters as </w:t>
      </w:r>
      <w:r w:rsidRPr="00596F5E">
        <w:rPr>
          <w:rFonts w:ascii="Times New Roman" w:eastAsia="Times New Roman" w:hAnsi="Times New Roman" w:cs="Times New Roman"/>
          <w:sz w:val="24"/>
          <w:szCs w:val="24"/>
        </w:rPr>
        <w:t xml:space="preserve">Rock fracturing, Urbanization, Ecosystem conservation </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Afforestation , Population increase (project workers), Cultural exchange and integration, Dropping water level, Soil erosion , Large scale ground movement , Rock deformation, Building deformation , Increased urban city space, Ground loss, Weakened rock structure, Weakened building foundations, Noise pollution, Air pollution, Water pollution, Constant temperatures, Employment opportunities, Scientific research facilitation, Stabilization of the economy</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Increased income generation per capita, Altered social life</w:t>
      </w:r>
      <w:r w:rsidRPr="00596F5E">
        <w:rPr>
          <w:rFonts w:ascii="Times New Roman" w:hAnsi="Times New Roman" w:cs="Times New Roman"/>
          <w:sz w:val="24"/>
          <w:szCs w:val="24"/>
        </w:rPr>
        <w:t xml:space="preserve">, </w:t>
      </w:r>
      <w:r w:rsidRPr="00596F5E">
        <w:rPr>
          <w:rFonts w:ascii="Times New Roman" w:eastAsia="Times New Roman" w:hAnsi="Times New Roman" w:cs="Times New Roman"/>
          <w:sz w:val="24"/>
          <w:szCs w:val="24"/>
        </w:rPr>
        <w:t>Stabilized social structure, Increased investment, Stabilized social welfare</w:t>
      </w:r>
      <w:r w:rsidRPr="00596F5E">
        <w:rPr>
          <w:rFonts w:ascii="Times New Roman" w:hAnsi="Times New Roman" w:cs="Times New Roman"/>
          <w:sz w:val="24"/>
          <w:szCs w:val="24"/>
        </w:rPr>
        <w:t xml:space="preserve"> and </w:t>
      </w:r>
      <w:r w:rsidRPr="00596F5E">
        <w:rPr>
          <w:rFonts w:ascii="Times New Roman" w:eastAsia="Times New Roman" w:hAnsi="Times New Roman" w:cs="Times New Roman"/>
          <w:sz w:val="24"/>
          <w:szCs w:val="24"/>
        </w:rPr>
        <w:t>Social stratification.</w:t>
      </w:r>
    </w:p>
    <w:p w:rsidR="00EA4301" w:rsidRPr="00596F5E" w:rsidRDefault="00EA4301" w:rsidP="00E232AD">
      <w:pPr>
        <w:pStyle w:val="Heading2"/>
        <w:spacing w:line="480" w:lineRule="auto"/>
        <w:rPr>
          <w:rFonts w:ascii="Times New Roman" w:hAnsi="Times New Roman" w:cs="Times New Roman"/>
          <w:b/>
          <w:color w:val="auto"/>
          <w:sz w:val="24"/>
          <w:szCs w:val="24"/>
        </w:rPr>
      </w:pPr>
      <w:bookmarkStart w:id="105" w:name="_Toc498029392"/>
      <w:bookmarkStart w:id="106" w:name="_Toc499195035"/>
      <w:r w:rsidRPr="00596F5E">
        <w:rPr>
          <w:rFonts w:ascii="Times New Roman" w:hAnsi="Times New Roman" w:cs="Times New Roman"/>
          <w:b/>
          <w:color w:val="auto"/>
          <w:sz w:val="24"/>
          <w:szCs w:val="24"/>
        </w:rPr>
        <w:t>5.4 Suggestions for further studies</w:t>
      </w:r>
      <w:bookmarkEnd w:id="105"/>
      <w:bookmarkEnd w:id="106"/>
      <w:r w:rsidRPr="00596F5E">
        <w:rPr>
          <w:rFonts w:ascii="Times New Roman" w:hAnsi="Times New Roman" w:cs="Times New Roman"/>
          <w:b/>
          <w:color w:val="auto"/>
          <w:sz w:val="24"/>
          <w:szCs w:val="24"/>
        </w:rPr>
        <w:t xml:space="preserve">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With regards to the identified impacts of the underground structures </w:t>
      </w:r>
      <w:proofErr w:type="spellStart"/>
      <w:r w:rsidRPr="00596F5E">
        <w:rPr>
          <w:rFonts w:ascii="Times New Roman" w:hAnsi="Times New Roman" w:cs="Times New Roman"/>
          <w:sz w:val="24"/>
          <w:szCs w:val="24"/>
        </w:rPr>
        <w:t>t</w:t>
      </w:r>
      <w:proofErr w:type="spellEnd"/>
      <w:r w:rsidRPr="00596F5E">
        <w:rPr>
          <w:rFonts w:ascii="Times New Roman" w:hAnsi="Times New Roman" w:cs="Times New Roman"/>
          <w:sz w:val="24"/>
          <w:szCs w:val="24"/>
        </w:rPr>
        <w:t xml:space="preserve"> the Abu Dhabi Emirate, the researcher suggest that a more detailed research be conducted to:</w:t>
      </w:r>
    </w:p>
    <w:p w:rsidR="00EA4301" w:rsidRPr="00596F5E" w:rsidRDefault="00EA4301" w:rsidP="00E232AD">
      <w:pPr>
        <w:pStyle w:val="ListParagraph"/>
        <w:numPr>
          <w:ilvl w:val="0"/>
          <w:numId w:val="3"/>
        </w:numPr>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t xml:space="preserve">Specifically point out the development of the positive and negative </w:t>
      </w:r>
      <w:proofErr w:type="spellStart"/>
      <w:r w:rsidRPr="00596F5E">
        <w:rPr>
          <w:rFonts w:ascii="Times New Roman" w:hAnsi="Times New Roman" w:cs="Times New Roman"/>
          <w:sz w:val="24"/>
          <w:szCs w:val="24"/>
        </w:rPr>
        <w:t>economical</w:t>
      </w:r>
      <w:proofErr w:type="spellEnd"/>
      <w:r w:rsidRPr="00596F5E">
        <w:rPr>
          <w:rFonts w:ascii="Times New Roman" w:hAnsi="Times New Roman" w:cs="Times New Roman"/>
          <w:sz w:val="24"/>
          <w:szCs w:val="24"/>
        </w:rPr>
        <w:t xml:space="preserve"> impacts on account of the underground structures </w:t>
      </w:r>
    </w:p>
    <w:p w:rsidR="00EA4301" w:rsidRPr="00596F5E" w:rsidRDefault="00EA4301" w:rsidP="00E232AD">
      <w:pPr>
        <w:pStyle w:val="ListParagraph"/>
        <w:numPr>
          <w:ilvl w:val="0"/>
          <w:numId w:val="3"/>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Specifically point out the development of the positive and negative social impacts on account of the underground structures </w:t>
      </w:r>
    </w:p>
    <w:p w:rsidR="00EA4301" w:rsidRPr="00596F5E" w:rsidRDefault="00EA4301" w:rsidP="00E232AD">
      <w:pPr>
        <w:pStyle w:val="ListParagraph"/>
        <w:numPr>
          <w:ilvl w:val="0"/>
          <w:numId w:val="3"/>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Specifically point out the development of the positive and negative environmental impacts on account of the underground </w:t>
      </w:r>
      <w:proofErr w:type="gramStart"/>
      <w:r w:rsidRPr="00596F5E">
        <w:rPr>
          <w:rFonts w:ascii="Times New Roman" w:hAnsi="Times New Roman" w:cs="Times New Roman"/>
          <w:sz w:val="24"/>
          <w:szCs w:val="24"/>
        </w:rPr>
        <w:t>structures .</w:t>
      </w:r>
      <w:proofErr w:type="gramEnd"/>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107" w:name="_Toc499195036"/>
      <w:r w:rsidRPr="00596F5E">
        <w:rPr>
          <w:rFonts w:ascii="Times New Roman" w:hAnsi="Times New Roman" w:cs="Times New Roman"/>
          <w:b/>
          <w:color w:val="auto"/>
          <w:sz w:val="24"/>
          <w:szCs w:val="24"/>
        </w:rPr>
        <w:t>REFERENCES</w:t>
      </w:r>
      <w:bookmarkEnd w:id="107"/>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 xml:space="preserve">Achenbach, P. R., </w:t>
      </w:r>
      <w:proofErr w:type="spellStart"/>
      <w:r w:rsidRPr="00596F5E">
        <w:rPr>
          <w:rFonts w:ascii="Times New Roman" w:hAnsi="Times New Roman" w:cs="Times New Roman"/>
          <w:sz w:val="24"/>
          <w:szCs w:val="24"/>
          <w:shd w:val="clear" w:color="auto" w:fill="FFFFFF"/>
        </w:rPr>
        <w:t>Kusuda</w:t>
      </w:r>
      <w:proofErr w:type="spellEnd"/>
      <w:r w:rsidRPr="00596F5E">
        <w:rPr>
          <w:rFonts w:ascii="Times New Roman" w:hAnsi="Times New Roman" w:cs="Times New Roman"/>
          <w:sz w:val="24"/>
          <w:szCs w:val="24"/>
          <w:shd w:val="clear" w:color="auto" w:fill="FFFFFF"/>
        </w:rPr>
        <w:t xml:space="preserve">, T., &amp; </w:t>
      </w:r>
      <w:proofErr w:type="spellStart"/>
      <w:r w:rsidRPr="00596F5E">
        <w:rPr>
          <w:rFonts w:ascii="Times New Roman" w:hAnsi="Times New Roman" w:cs="Times New Roman"/>
          <w:sz w:val="24"/>
          <w:szCs w:val="24"/>
          <w:shd w:val="clear" w:color="auto" w:fill="FFFFFF"/>
        </w:rPr>
        <w:t>Drapeau</w:t>
      </w:r>
      <w:proofErr w:type="spellEnd"/>
      <w:r w:rsidRPr="00596F5E">
        <w:rPr>
          <w:rFonts w:ascii="Times New Roman" w:hAnsi="Times New Roman" w:cs="Times New Roman"/>
          <w:sz w:val="24"/>
          <w:szCs w:val="24"/>
          <w:shd w:val="clear" w:color="auto" w:fill="FFFFFF"/>
        </w:rPr>
        <w:t>, F. J. J. (1962, June). Mathematical Analysis of Thermal Environment in Underground Shelters. In </w:t>
      </w:r>
      <w:r w:rsidRPr="00596F5E">
        <w:rPr>
          <w:rFonts w:ascii="Times New Roman" w:hAnsi="Times New Roman" w:cs="Times New Roman"/>
          <w:i/>
          <w:iCs/>
          <w:sz w:val="24"/>
          <w:szCs w:val="24"/>
          <w:shd w:val="clear" w:color="auto" w:fill="FFFFFF"/>
        </w:rPr>
        <w:t>ASHRAE Symposium Bulletin on Survival Shelters</w:t>
      </w:r>
      <w:r w:rsidRPr="00596F5E">
        <w:rPr>
          <w:rFonts w:ascii="Times New Roman" w:hAnsi="Times New Roman" w:cs="Times New Roman"/>
          <w:sz w:val="24"/>
          <w:szCs w:val="24"/>
          <w:shd w:val="clear" w:color="auto" w:fill="FFFFFF"/>
        </w:rPr>
        <w:t> (pp. 9-33).</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Brenner, N. (2009). What is critical urban theory</w:t>
      </w:r>
      <w:proofErr w:type="gramStart"/>
      <w:r w:rsidRPr="00596F5E">
        <w:rPr>
          <w:rFonts w:ascii="Times New Roman" w:hAnsi="Times New Roman" w:cs="Times New Roman"/>
          <w:sz w:val="24"/>
          <w:szCs w:val="24"/>
          <w:shd w:val="clear" w:color="auto" w:fill="FFFFFF"/>
        </w:rPr>
        <w:t>?.</w:t>
      </w:r>
      <w:proofErr w:type="gramEnd"/>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City</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13</w:t>
      </w:r>
      <w:r w:rsidRPr="00596F5E">
        <w:rPr>
          <w:rFonts w:ascii="Times New Roman" w:hAnsi="Times New Roman" w:cs="Times New Roman"/>
          <w:sz w:val="24"/>
          <w:szCs w:val="24"/>
          <w:shd w:val="clear" w:color="auto" w:fill="FFFFFF"/>
        </w:rPr>
        <w:t>(2-3), 198-207.</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Hai-</w:t>
      </w:r>
      <w:proofErr w:type="spellStart"/>
      <w:r w:rsidRPr="00596F5E">
        <w:rPr>
          <w:rFonts w:ascii="Times New Roman" w:hAnsi="Times New Roman" w:cs="Times New Roman"/>
          <w:sz w:val="24"/>
          <w:szCs w:val="24"/>
          <w:shd w:val="clear" w:color="auto" w:fill="FFFFFF"/>
        </w:rPr>
        <w:t>kuo</w:t>
      </w:r>
      <w:proofErr w:type="spellEnd"/>
      <w:r w:rsidRPr="00596F5E">
        <w:rPr>
          <w:rFonts w:ascii="Times New Roman" w:hAnsi="Times New Roman" w:cs="Times New Roman"/>
          <w:sz w:val="24"/>
          <w:szCs w:val="24"/>
          <w:shd w:val="clear" w:color="auto" w:fill="FFFFFF"/>
        </w:rPr>
        <w:t xml:space="preserve">, W. A. N. G. (2009). 2, CHEN Zhi-long1 (1. Research Center of Underground Space, PLA Univ. of Sci. &amp;Tech., Nanjing 210007, China; 2. Civil Defense Teaching and </w:t>
      </w:r>
      <w:proofErr w:type="spellStart"/>
      <w:r w:rsidRPr="00596F5E">
        <w:rPr>
          <w:rFonts w:ascii="Times New Roman" w:hAnsi="Times New Roman" w:cs="Times New Roman"/>
          <w:sz w:val="24"/>
          <w:szCs w:val="24"/>
          <w:shd w:val="clear" w:color="auto" w:fill="FFFFFF"/>
        </w:rPr>
        <w:t>Reaearch</w:t>
      </w:r>
      <w:proofErr w:type="spellEnd"/>
      <w:r w:rsidRPr="00596F5E">
        <w:rPr>
          <w:rFonts w:ascii="Times New Roman" w:hAnsi="Times New Roman" w:cs="Times New Roman"/>
          <w:sz w:val="24"/>
          <w:szCs w:val="24"/>
          <w:shd w:val="clear" w:color="auto" w:fill="FFFFFF"/>
        </w:rPr>
        <w:t xml:space="preserve"> Office, Army Command College, Nanjing 210045, China); Discussion on Combined Development Mode of Shelters and Underground Space [J]. </w:t>
      </w:r>
      <w:r w:rsidRPr="00596F5E">
        <w:rPr>
          <w:rFonts w:ascii="Times New Roman" w:hAnsi="Times New Roman" w:cs="Times New Roman"/>
          <w:i/>
          <w:iCs/>
          <w:sz w:val="24"/>
          <w:szCs w:val="24"/>
          <w:shd w:val="clear" w:color="auto" w:fill="FFFFFF"/>
        </w:rPr>
        <w:t>Chinese Journal of Underground Space and Engineering</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4</w:t>
      </w:r>
      <w:r w:rsidRPr="00596F5E">
        <w:rPr>
          <w:rFonts w:ascii="Times New Roman" w:hAnsi="Times New Roman" w:cs="Times New Roman"/>
          <w:sz w:val="24"/>
          <w:szCs w:val="24"/>
          <w:shd w:val="clear" w:color="auto" w:fill="FFFFFF"/>
        </w:rPr>
        <w:t>.</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rPr>
      </w:pPr>
      <w:r w:rsidRPr="00596F5E">
        <w:rPr>
          <w:rFonts w:ascii="Times New Roman" w:hAnsi="Times New Roman" w:cs="Times New Roman"/>
          <w:sz w:val="24"/>
          <w:szCs w:val="24"/>
          <w:shd w:val="clear" w:color="auto" w:fill="FFFFFF"/>
        </w:rPr>
        <w:t>Koskela, L. (1997). Lean production in construction. </w:t>
      </w:r>
      <w:r w:rsidRPr="00596F5E">
        <w:rPr>
          <w:rFonts w:ascii="Times New Roman" w:hAnsi="Times New Roman" w:cs="Times New Roman"/>
          <w:i/>
          <w:iCs/>
          <w:sz w:val="24"/>
          <w:szCs w:val="24"/>
          <w:shd w:val="clear" w:color="auto" w:fill="FFFFFF"/>
        </w:rPr>
        <w:t>Lean construction</w:t>
      </w:r>
      <w:r w:rsidRPr="00596F5E">
        <w:rPr>
          <w:rFonts w:ascii="Times New Roman" w:hAnsi="Times New Roman" w:cs="Times New Roman"/>
          <w:sz w:val="24"/>
          <w:szCs w:val="24"/>
          <w:shd w:val="clear" w:color="auto" w:fill="FFFFFF"/>
        </w:rPr>
        <w:t xml:space="preserve">, 1-9. </w:t>
      </w:r>
      <w:proofErr w:type="spellStart"/>
      <w:r w:rsidRPr="00596F5E">
        <w:rPr>
          <w:rFonts w:ascii="Times New Roman" w:hAnsi="Times New Roman" w:cs="Times New Roman"/>
          <w:sz w:val="24"/>
          <w:szCs w:val="24"/>
          <w:shd w:val="clear" w:color="auto" w:fill="FFFFFF"/>
        </w:rPr>
        <w:t>Kapliński</w:t>
      </w:r>
      <w:proofErr w:type="spellEnd"/>
      <w:r w:rsidRPr="00596F5E">
        <w:rPr>
          <w:rFonts w:ascii="Times New Roman" w:hAnsi="Times New Roman" w:cs="Times New Roman"/>
          <w:sz w:val="24"/>
          <w:szCs w:val="24"/>
          <w:shd w:val="clear" w:color="auto" w:fill="FFFFFF"/>
        </w:rPr>
        <w:t xml:space="preserve">, O., &amp; </w:t>
      </w:r>
      <w:proofErr w:type="spellStart"/>
      <w:r w:rsidRPr="00596F5E">
        <w:rPr>
          <w:rFonts w:ascii="Times New Roman" w:hAnsi="Times New Roman" w:cs="Times New Roman"/>
          <w:sz w:val="24"/>
          <w:szCs w:val="24"/>
          <w:shd w:val="clear" w:color="auto" w:fill="FFFFFF"/>
        </w:rPr>
        <w:t>Tamošaitiene</w:t>
      </w:r>
      <w:proofErr w:type="spellEnd"/>
      <w:r w:rsidRPr="00596F5E">
        <w:rPr>
          <w:rFonts w:ascii="Times New Roman" w:hAnsi="Times New Roman" w:cs="Times New Roman"/>
          <w:sz w:val="24"/>
          <w:szCs w:val="24"/>
          <w:shd w:val="clear" w:color="auto" w:fill="FFFFFF"/>
        </w:rPr>
        <w:t>, J. (2010). Game theory applications in construction engineering and management. </w:t>
      </w:r>
      <w:r w:rsidRPr="00596F5E">
        <w:rPr>
          <w:rFonts w:ascii="Times New Roman" w:hAnsi="Times New Roman" w:cs="Times New Roman"/>
          <w:i/>
          <w:iCs/>
          <w:sz w:val="24"/>
          <w:szCs w:val="24"/>
          <w:shd w:val="clear" w:color="auto" w:fill="FFFFFF"/>
        </w:rPr>
        <w:t>Technological and Economic Development of Economy</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16</w:t>
      </w:r>
      <w:r w:rsidRPr="00596F5E">
        <w:rPr>
          <w:rFonts w:ascii="Times New Roman" w:hAnsi="Times New Roman" w:cs="Times New Roman"/>
          <w:sz w:val="24"/>
          <w:szCs w:val="24"/>
          <w:shd w:val="clear" w:color="auto" w:fill="FFFFFF"/>
        </w:rPr>
        <w:t>(2), 348-363.</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proofErr w:type="spellStart"/>
      <w:r w:rsidRPr="00596F5E">
        <w:rPr>
          <w:rFonts w:ascii="Times New Roman" w:hAnsi="Times New Roman" w:cs="Times New Roman"/>
          <w:sz w:val="24"/>
          <w:szCs w:val="24"/>
          <w:shd w:val="clear" w:color="auto" w:fill="FFFFFF"/>
        </w:rPr>
        <w:t>Meisel</w:t>
      </w:r>
      <w:proofErr w:type="spellEnd"/>
      <w:r w:rsidRPr="00596F5E">
        <w:rPr>
          <w:rFonts w:ascii="Times New Roman" w:hAnsi="Times New Roman" w:cs="Times New Roman"/>
          <w:sz w:val="24"/>
          <w:szCs w:val="24"/>
          <w:shd w:val="clear" w:color="auto" w:fill="FFFFFF"/>
        </w:rPr>
        <w:t>, J. S. (1994). Air raid shelter policy and its critics in Britain before the Second World War. </w:t>
      </w:r>
      <w:r w:rsidRPr="00596F5E">
        <w:rPr>
          <w:rFonts w:ascii="Times New Roman" w:hAnsi="Times New Roman" w:cs="Times New Roman"/>
          <w:i/>
          <w:iCs/>
          <w:sz w:val="24"/>
          <w:szCs w:val="24"/>
          <w:shd w:val="clear" w:color="auto" w:fill="FFFFFF"/>
        </w:rPr>
        <w:t>Twentieth Century British History</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5</w:t>
      </w:r>
      <w:r w:rsidRPr="00596F5E">
        <w:rPr>
          <w:rFonts w:ascii="Times New Roman" w:hAnsi="Times New Roman" w:cs="Times New Roman"/>
          <w:sz w:val="24"/>
          <w:szCs w:val="24"/>
          <w:shd w:val="clear" w:color="auto" w:fill="FFFFFF"/>
        </w:rPr>
        <w:t>(3), 300-319.</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Mitchell, Mickey D. </w:t>
      </w:r>
      <w:r w:rsidRPr="00596F5E">
        <w:rPr>
          <w:rFonts w:ascii="Times New Roman" w:hAnsi="Times New Roman" w:cs="Times New Roman"/>
          <w:i/>
          <w:iCs/>
          <w:sz w:val="24"/>
          <w:szCs w:val="24"/>
          <w:shd w:val="clear" w:color="auto" w:fill="FFFFFF"/>
        </w:rPr>
        <w:t>Analysis of underground coal mine refuge shelters</w:t>
      </w:r>
      <w:r w:rsidRPr="00596F5E">
        <w:rPr>
          <w:rFonts w:ascii="Times New Roman" w:hAnsi="Times New Roman" w:cs="Times New Roman"/>
          <w:sz w:val="24"/>
          <w:szCs w:val="24"/>
          <w:shd w:val="clear" w:color="auto" w:fill="FFFFFF"/>
        </w:rPr>
        <w:t>. West Virginia University, 2008.</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proofErr w:type="spellStart"/>
      <w:r w:rsidRPr="00596F5E">
        <w:rPr>
          <w:rFonts w:ascii="Times New Roman" w:hAnsi="Times New Roman" w:cs="Times New Roman"/>
          <w:sz w:val="24"/>
          <w:szCs w:val="24"/>
          <w:shd w:val="clear" w:color="auto" w:fill="FFFFFF"/>
        </w:rPr>
        <w:lastRenderedPageBreak/>
        <w:t>Monteyne</w:t>
      </w:r>
      <w:proofErr w:type="spellEnd"/>
      <w:r w:rsidRPr="00596F5E">
        <w:rPr>
          <w:rFonts w:ascii="Times New Roman" w:hAnsi="Times New Roman" w:cs="Times New Roman"/>
          <w:sz w:val="24"/>
          <w:szCs w:val="24"/>
          <w:shd w:val="clear" w:color="auto" w:fill="FFFFFF"/>
        </w:rPr>
        <w:t>, D. (2011). </w:t>
      </w:r>
      <w:r w:rsidRPr="00596F5E">
        <w:rPr>
          <w:rFonts w:ascii="Times New Roman" w:hAnsi="Times New Roman" w:cs="Times New Roman"/>
          <w:i/>
          <w:iCs/>
          <w:sz w:val="24"/>
          <w:szCs w:val="24"/>
          <w:shd w:val="clear" w:color="auto" w:fill="FFFFFF"/>
        </w:rPr>
        <w:t>Fallout shelter: Designing for civil defense in the cold war</w:t>
      </w:r>
      <w:r w:rsidRPr="00596F5E">
        <w:rPr>
          <w:rFonts w:ascii="Times New Roman" w:hAnsi="Times New Roman" w:cs="Times New Roman"/>
          <w:sz w:val="24"/>
          <w:szCs w:val="24"/>
          <w:shd w:val="clear" w:color="auto" w:fill="FFFFFF"/>
        </w:rPr>
        <w:t>. U of Minnesota Press.</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O'Sullivan, J. J. (Ed.). (1961). </w:t>
      </w:r>
      <w:r w:rsidRPr="00596F5E">
        <w:rPr>
          <w:rFonts w:ascii="Times New Roman" w:hAnsi="Times New Roman" w:cs="Times New Roman"/>
          <w:i/>
          <w:iCs/>
          <w:sz w:val="24"/>
          <w:szCs w:val="24"/>
          <w:shd w:val="clear" w:color="auto" w:fill="FFFFFF"/>
        </w:rPr>
        <w:t>Protective Construction in a Nuclear Age: Proceedings</w:t>
      </w:r>
      <w:r w:rsidRPr="00596F5E">
        <w:rPr>
          <w:rFonts w:ascii="Times New Roman" w:hAnsi="Times New Roman" w:cs="Times New Roman"/>
          <w:sz w:val="24"/>
          <w:szCs w:val="24"/>
          <w:shd w:val="clear" w:color="auto" w:fill="FFFFFF"/>
        </w:rPr>
        <w:t> (Vol. 1). Macmillan.</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rPr>
      </w:pPr>
      <w:r w:rsidRPr="00596F5E">
        <w:rPr>
          <w:rFonts w:ascii="Times New Roman" w:hAnsi="Times New Roman" w:cs="Times New Roman"/>
          <w:sz w:val="24"/>
          <w:szCs w:val="24"/>
          <w:shd w:val="clear" w:color="auto" w:fill="FFFFFF"/>
        </w:rPr>
        <w:t>Radosavljevic, M., &amp; Bennett, J. (2012). </w:t>
      </w:r>
      <w:r w:rsidRPr="00596F5E">
        <w:rPr>
          <w:rFonts w:ascii="Times New Roman" w:hAnsi="Times New Roman" w:cs="Times New Roman"/>
          <w:i/>
          <w:iCs/>
          <w:sz w:val="24"/>
          <w:szCs w:val="24"/>
          <w:shd w:val="clear" w:color="auto" w:fill="FFFFFF"/>
        </w:rPr>
        <w:t>Construction Management Strategies: A theory of construction management</w:t>
      </w:r>
      <w:r w:rsidRPr="00596F5E">
        <w:rPr>
          <w:rFonts w:ascii="Times New Roman" w:hAnsi="Times New Roman" w:cs="Times New Roman"/>
          <w:sz w:val="24"/>
          <w:szCs w:val="24"/>
          <w:shd w:val="clear" w:color="auto" w:fill="FFFFFF"/>
        </w:rPr>
        <w:t>. John Wiley &amp; Sons.</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Rose, K. D. (2004). </w:t>
      </w:r>
      <w:r w:rsidRPr="00596F5E">
        <w:rPr>
          <w:rFonts w:ascii="Times New Roman" w:hAnsi="Times New Roman" w:cs="Times New Roman"/>
          <w:i/>
          <w:iCs/>
          <w:sz w:val="24"/>
          <w:szCs w:val="24"/>
          <w:shd w:val="clear" w:color="auto" w:fill="FFFFFF"/>
        </w:rPr>
        <w:t>One nation underground: The fallout shelter in American culture</w:t>
      </w:r>
      <w:r w:rsidRPr="00596F5E">
        <w:rPr>
          <w:rFonts w:ascii="Times New Roman" w:hAnsi="Times New Roman" w:cs="Times New Roman"/>
          <w:sz w:val="24"/>
          <w:szCs w:val="24"/>
          <w:shd w:val="clear" w:color="auto" w:fill="FFFFFF"/>
        </w:rPr>
        <w:t>. NYU Press.</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Simmons, K. M., &amp; Sutter, D. (2007). Tornado shelters and the housing market. </w:t>
      </w:r>
      <w:r w:rsidRPr="00596F5E">
        <w:rPr>
          <w:rFonts w:ascii="Times New Roman" w:hAnsi="Times New Roman" w:cs="Times New Roman"/>
          <w:i/>
          <w:iCs/>
          <w:sz w:val="24"/>
          <w:szCs w:val="24"/>
          <w:shd w:val="clear" w:color="auto" w:fill="FFFFFF"/>
        </w:rPr>
        <w:t>Construction Management and Economics</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25</w:t>
      </w:r>
      <w:r w:rsidRPr="00596F5E">
        <w:rPr>
          <w:rFonts w:ascii="Times New Roman" w:hAnsi="Times New Roman" w:cs="Times New Roman"/>
          <w:sz w:val="24"/>
          <w:szCs w:val="24"/>
          <w:shd w:val="clear" w:color="auto" w:fill="FFFFFF"/>
        </w:rPr>
        <w:t>(11), 1119-1126.</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Yang, W. B., Han, S. W., Zhang, J. J., &amp; SONG, W. (2004). Planning construction of earthquake emergency shelters and urban disaster reduction. </w:t>
      </w:r>
      <w:r w:rsidRPr="00596F5E">
        <w:rPr>
          <w:rFonts w:ascii="Times New Roman" w:hAnsi="Times New Roman" w:cs="Times New Roman"/>
          <w:i/>
          <w:iCs/>
          <w:sz w:val="24"/>
          <w:szCs w:val="24"/>
          <w:shd w:val="clear" w:color="auto" w:fill="FFFFFF"/>
        </w:rPr>
        <w:t>Journal of Natural Disasters</w:t>
      </w:r>
      <w:r w:rsidRPr="00596F5E">
        <w:rPr>
          <w:rFonts w:ascii="Times New Roman" w:hAnsi="Times New Roman" w:cs="Times New Roman"/>
          <w:sz w:val="24"/>
          <w:szCs w:val="24"/>
          <w:shd w:val="clear" w:color="auto" w:fill="FFFFFF"/>
        </w:rPr>
        <w:t>, </w:t>
      </w:r>
      <w:r w:rsidRPr="00596F5E">
        <w:rPr>
          <w:rFonts w:ascii="Times New Roman" w:hAnsi="Times New Roman" w:cs="Times New Roman"/>
          <w:i/>
          <w:iCs/>
          <w:sz w:val="24"/>
          <w:szCs w:val="24"/>
          <w:shd w:val="clear" w:color="auto" w:fill="FFFFFF"/>
        </w:rPr>
        <w:t>13</w:t>
      </w:r>
      <w:r w:rsidRPr="00596F5E">
        <w:rPr>
          <w:rFonts w:ascii="Times New Roman" w:hAnsi="Times New Roman" w:cs="Times New Roman"/>
          <w:sz w:val="24"/>
          <w:szCs w:val="24"/>
          <w:shd w:val="clear" w:color="auto" w:fill="FFFFFF"/>
        </w:rPr>
        <w:t xml:space="preserve">(1), 126-131. </w:t>
      </w:r>
    </w:p>
    <w:p w:rsidR="00EA4301" w:rsidRPr="00596F5E" w:rsidRDefault="00EA4301" w:rsidP="00E232AD">
      <w:pPr>
        <w:pStyle w:val="ListParagraph"/>
        <w:numPr>
          <w:ilvl w:val="0"/>
          <w:numId w:val="4"/>
        </w:numPr>
        <w:spacing w:line="480" w:lineRule="auto"/>
        <w:rPr>
          <w:rFonts w:ascii="Times New Roman" w:hAnsi="Times New Roman" w:cs="Times New Roman"/>
          <w:sz w:val="24"/>
          <w:szCs w:val="24"/>
          <w:shd w:val="clear" w:color="auto" w:fill="FFFFFF"/>
        </w:rPr>
      </w:pPr>
      <w:r w:rsidRPr="00596F5E">
        <w:rPr>
          <w:rFonts w:ascii="Times New Roman" w:hAnsi="Times New Roman" w:cs="Times New Roman"/>
          <w:sz w:val="24"/>
          <w:szCs w:val="24"/>
          <w:shd w:val="clear" w:color="auto" w:fill="FFFFFF"/>
        </w:rPr>
        <w:t>Yang, Z. (1997)"Finite element simulation of response of buried shelters to blast loadings." </w:t>
      </w:r>
      <w:r w:rsidRPr="00596F5E">
        <w:rPr>
          <w:rFonts w:ascii="Times New Roman" w:hAnsi="Times New Roman" w:cs="Times New Roman"/>
          <w:i/>
          <w:iCs/>
          <w:sz w:val="24"/>
          <w:szCs w:val="24"/>
          <w:shd w:val="clear" w:color="auto" w:fill="FFFFFF"/>
        </w:rPr>
        <w:t>Finite Elements in Analysis and Design</w:t>
      </w:r>
      <w:r w:rsidRPr="00596F5E">
        <w:rPr>
          <w:rFonts w:ascii="Times New Roman" w:hAnsi="Times New Roman" w:cs="Times New Roman"/>
          <w:sz w:val="24"/>
          <w:szCs w:val="24"/>
          <w:shd w:val="clear" w:color="auto" w:fill="FFFFFF"/>
        </w:rPr>
        <w:t> 24.3, 113-132.</w:t>
      </w: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br w:type="page"/>
      </w:r>
    </w:p>
    <w:p w:rsidR="00EA4301" w:rsidRPr="00596F5E" w:rsidRDefault="00EA4301" w:rsidP="00E232AD">
      <w:pPr>
        <w:pStyle w:val="Heading1"/>
        <w:spacing w:line="480" w:lineRule="auto"/>
        <w:jc w:val="center"/>
        <w:rPr>
          <w:rFonts w:ascii="Times New Roman" w:hAnsi="Times New Roman" w:cs="Times New Roman"/>
          <w:b/>
          <w:color w:val="auto"/>
          <w:sz w:val="24"/>
          <w:szCs w:val="24"/>
        </w:rPr>
      </w:pPr>
      <w:bookmarkStart w:id="108" w:name="_Toc499195037"/>
      <w:r w:rsidRPr="00596F5E">
        <w:rPr>
          <w:rFonts w:ascii="Times New Roman" w:hAnsi="Times New Roman" w:cs="Times New Roman"/>
          <w:b/>
          <w:color w:val="auto"/>
          <w:sz w:val="24"/>
          <w:szCs w:val="24"/>
        </w:rPr>
        <w:lastRenderedPageBreak/>
        <w:t>APPENDICES</w:t>
      </w:r>
      <w:bookmarkEnd w:id="108"/>
    </w:p>
    <w:p w:rsidR="00EA4301" w:rsidRPr="00596F5E" w:rsidRDefault="00EA4301" w:rsidP="00E232AD">
      <w:pPr>
        <w:pStyle w:val="Heading2"/>
        <w:spacing w:line="480" w:lineRule="auto"/>
        <w:jc w:val="center"/>
        <w:rPr>
          <w:rFonts w:ascii="Times New Roman" w:hAnsi="Times New Roman" w:cs="Times New Roman"/>
          <w:b/>
          <w:color w:val="auto"/>
          <w:sz w:val="24"/>
          <w:szCs w:val="24"/>
        </w:rPr>
      </w:pPr>
      <w:bookmarkStart w:id="109" w:name="_Toc499195038"/>
      <w:r w:rsidRPr="00596F5E">
        <w:rPr>
          <w:rFonts w:ascii="Times New Roman" w:hAnsi="Times New Roman" w:cs="Times New Roman"/>
          <w:b/>
          <w:color w:val="auto"/>
          <w:sz w:val="24"/>
          <w:szCs w:val="24"/>
        </w:rPr>
        <w:t>APPENDIX 1: LTTER OF INTRODUCTION</w:t>
      </w:r>
      <w:bookmarkEnd w:id="109"/>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b/>
          <w:sz w:val="24"/>
          <w:szCs w:val="24"/>
        </w:rPr>
      </w:pPr>
      <w:r w:rsidRPr="00596F5E">
        <w:rPr>
          <w:rFonts w:ascii="Times New Roman" w:hAnsi="Times New Roman" w:cs="Times New Roman"/>
          <w:b/>
          <w:sz w:val="24"/>
          <w:szCs w:val="24"/>
        </w:rPr>
        <w:br w:type="page"/>
      </w:r>
    </w:p>
    <w:p w:rsidR="00EA4301" w:rsidRPr="00596F5E" w:rsidRDefault="00EA4301" w:rsidP="00E232AD">
      <w:pPr>
        <w:pStyle w:val="Heading2"/>
        <w:spacing w:line="480" w:lineRule="auto"/>
        <w:jc w:val="center"/>
        <w:rPr>
          <w:rFonts w:ascii="Times New Roman" w:hAnsi="Times New Roman" w:cs="Times New Roman"/>
          <w:b/>
          <w:color w:val="auto"/>
          <w:sz w:val="24"/>
          <w:szCs w:val="24"/>
        </w:rPr>
      </w:pPr>
      <w:bookmarkStart w:id="110" w:name="_Toc499195039"/>
      <w:r w:rsidRPr="00596F5E">
        <w:rPr>
          <w:rFonts w:ascii="Times New Roman" w:hAnsi="Times New Roman" w:cs="Times New Roman"/>
          <w:b/>
          <w:color w:val="auto"/>
          <w:sz w:val="24"/>
          <w:szCs w:val="24"/>
        </w:rPr>
        <w:lastRenderedPageBreak/>
        <w:t>APPENDIX II: QUESTIONNAIRE</w:t>
      </w:r>
      <w:bookmarkEnd w:id="110"/>
    </w:p>
    <w:p w:rsidR="00EA4301" w:rsidRPr="00596F5E" w:rsidRDefault="00EA4301" w:rsidP="00E232AD">
      <w:pPr>
        <w:spacing w:line="480" w:lineRule="auto"/>
        <w:rPr>
          <w:rFonts w:ascii="Times New Roman" w:hAnsi="Times New Roman" w:cs="Times New Roman"/>
          <w:sz w:val="24"/>
          <w:szCs w:val="24"/>
          <w:u w:val="single"/>
        </w:rPr>
      </w:pPr>
      <w:r w:rsidRPr="00596F5E">
        <w:rPr>
          <w:rFonts w:ascii="Times New Roman" w:hAnsi="Times New Roman" w:cs="Times New Roman"/>
          <w:sz w:val="24"/>
          <w:szCs w:val="24"/>
          <w:u w:val="single"/>
        </w:rPr>
        <w:t xml:space="preserve">RESPONDENT BIOGRAPHY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First Name _____________________________________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Surname     _____________________________________</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Age            _____________________________________</w:t>
      </w:r>
    </w:p>
    <w:p w:rsidR="00EA4301" w:rsidRPr="00596F5E" w:rsidRDefault="00EA4301" w:rsidP="00E232AD">
      <w:pPr>
        <w:tabs>
          <w:tab w:val="left" w:pos="8100"/>
        </w:tabs>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Sex </w:t>
      </w:r>
      <w:r w:rsidRPr="00596F5E">
        <w:rPr>
          <w:rFonts w:ascii="Times New Roman" w:hAnsi="Times New Roman" w:cs="Times New Roman"/>
          <w:sz w:val="24"/>
          <w:szCs w:val="24"/>
        </w:rPr>
        <w:tab/>
      </w:r>
    </w:p>
    <w:p w:rsidR="00EA4301" w:rsidRPr="00596F5E" w:rsidRDefault="00EA4301" w:rsidP="00E232AD">
      <w:pPr>
        <w:tabs>
          <w:tab w:val="left" w:pos="4125"/>
        </w:tabs>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62A981" wp14:editId="1F0DADA1">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685CCF" id="Rectangle 55" o:spid="_x0000_s1026" style="position:absolute;margin-left:1in;margin-top:1.8pt;width:16.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ACAC563" wp14:editId="0003673F">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26F08D9" id="Rectangle 2" o:spid="_x0000_s1026" style="position:absolute;margin-left:250.5pt;margin-top:.3pt;width:16.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596F5E">
        <w:rPr>
          <w:rFonts w:ascii="Times New Roman" w:hAnsi="Times New Roman" w:cs="Times New Roman"/>
          <w:sz w:val="24"/>
          <w:szCs w:val="24"/>
        </w:rPr>
        <w:t xml:space="preserve">          Male </w:t>
      </w:r>
      <w:r w:rsidRPr="00596F5E">
        <w:rPr>
          <w:rFonts w:ascii="Times New Roman" w:hAnsi="Times New Roman" w:cs="Times New Roman"/>
          <w:sz w:val="24"/>
          <w:szCs w:val="24"/>
        </w:rPr>
        <w:tab/>
        <w:t>Female</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Organization____________________________________ </w:t>
      </w:r>
    </w:p>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Occupation _____________________________________</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D9C8E2B" wp14:editId="1A06B688">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4019D3" id="Rectangle 1" o:spid="_x0000_s1026" style="position:absolute;margin-left:40.5pt;margin-top:27.55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596F5E">
        <w:rPr>
          <w:rFonts w:ascii="Times New Roman" w:hAnsi="Times New Roman" w:cs="Times New Roman"/>
          <w:sz w:val="24"/>
          <w:szCs w:val="24"/>
        </w:rPr>
        <w:t xml:space="preserve">What is the nature of ownership of your organization?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E953578" wp14:editId="0D310551">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080B05" id="Rectangle 3" o:spid="_x0000_s1026" style="position:absolute;margin-left:40.5pt;margin-top:26.8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596F5E">
        <w:rPr>
          <w:rFonts w:ascii="Times New Roman" w:hAnsi="Times New Roman" w:cs="Times New Roman"/>
          <w:sz w:val="24"/>
          <w:szCs w:val="24"/>
        </w:rPr>
        <w:t xml:space="preserve">         Locally Owned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         Foreign Owned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CA59F8C" wp14:editId="68E69902">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614F21" id="Rectangle 17" o:spid="_x0000_s1026" style="position:absolute;margin-left:39.75pt;margin-top:.7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596F5E">
        <w:rPr>
          <w:rFonts w:ascii="Times New Roman" w:hAnsi="Times New Roman" w:cs="Times New Roman"/>
          <w:sz w:val="24"/>
          <w:szCs w:val="24"/>
        </w:rPr>
        <w:t xml:space="preserve">         Both Foreign and locally owned</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Annual construction budget of your organization?</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Average annual number of underground construction project</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Project monetary size range in $</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Average monetary size of each typical project in $</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How would you rate the average quality of underground shelters construction projects in the global construction industry.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188CD6F" wp14:editId="283E0C78">
                <wp:simplePos x="0" y="0"/>
                <wp:positionH relativeFrom="column">
                  <wp:posOffset>542925</wp:posOffset>
                </wp:positionH>
                <wp:positionV relativeFrom="paragraph">
                  <wp:posOffset>8890</wp:posOffset>
                </wp:positionV>
                <wp:extent cx="209550" cy="1905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E083E77" id="Rectangle 5" o:spid="_x0000_s1026" style="position:absolute;margin-left:42.75pt;margin-top:.7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m0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GmROW&#10;ftE9kSbcxig2S/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" filled="f" strokecolor="#1f4d78 [1604]" strokeweight="1pt"/>
            </w:pict>
          </mc:Fallback>
        </mc:AlternateContent>
      </w:r>
      <w:r w:rsidRPr="00596F5E">
        <w:rPr>
          <w:rFonts w:ascii="Times New Roman" w:hAnsi="Times New Roman" w:cs="Times New Roman"/>
          <w:bCs/>
          <w:sz w:val="24"/>
          <w:szCs w:val="24"/>
        </w:rPr>
        <w:t xml:space="preserve">             Excellent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F7115DB" wp14:editId="60607096">
                <wp:simplePos x="0" y="0"/>
                <wp:positionH relativeFrom="margin">
                  <wp:posOffset>514350</wp:posOffset>
                </wp:positionH>
                <wp:positionV relativeFrom="paragraph">
                  <wp:posOffset>10160</wp:posOffset>
                </wp:positionV>
                <wp:extent cx="209550" cy="1905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4FD044" id="Rectangle 6" o:spid="_x0000_s1026" style="position:absolute;margin-left:40.5pt;margin-top:.8pt;width:16.5pt;height:1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dgIAAEM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" filled="f" strokecolor="#1f4d78 [1604]" strokeweight="1pt">
                <w10:wrap anchorx="margin"/>
              </v:rect>
            </w:pict>
          </mc:Fallback>
        </mc:AlternateContent>
      </w:r>
      <w:r w:rsidRPr="00596F5E">
        <w:rPr>
          <w:rFonts w:ascii="Times New Roman" w:hAnsi="Times New Roman" w:cs="Times New Roman"/>
          <w:bCs/>
          <w:sz w:val="24"/>
          <w:szCs w:val="24"/>
        </w:rPr>
        <w:t xml:space="preserve">            Above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ECC1869" wp14:editId="26D15FE5">
                <wp:simplePos x="0" y="0"/>
                <wp:positionH relativeFrom="margin">
                  <wp:posOffset>514350</wp:posOffset>
                </wp:positionH>
                <wp:positionV relativeFrom="paragraph">
                  <wp:posOffset>320675</wp:posOffset>
                </wp:positionV>
                <wp:extent cx="20955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593914E" id="Rectangle 7" o:spid="_x0000_s1026" style="position:absolute;margin-left:40.5pt;margin-top:25.25pt;width:16.5pt;height:1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5HdgIAAEM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" filled="f" strokecolor="#1f4d78 [1604]" strokeweight="1pt">
                <w10:wrap anchorx="margin"/>
              </v:rec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9588F76" wp14:editId="65846F57">
                <wp:simplePos x="0" y="0"/>
                <wp:positionH relativeFrom="margin">
                  <wp:posOffset>514350</wp:posOffset>
                </wp:positionH>
                <wp:positionV relativeFrom="paragraph">
                  <wp:posOffset>8255</wp:posOffset>
                </wp:positionV>
                <wp:extent cx="209550" cy="1905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22C992" id="Rectangle 8" o:spid="_x0000_s1026" style="position:absolute;margin-left:40.5pt;margin-top:.65pt;width:16.5pt;height:1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" filled="f" strokecolor="#1f4d78 [1604]" strokeweight="1pt">
                <w10:wrap anchorx="margin"/>
              </v:rect>
            </w:pict>
          </mc:Fallback>
        </mc:AlternateContent>
      </w:r>
      <w:r w:rsidRPr="00596F5E">
        <w:rPr>
          <w:rFonts w:ascii="Times New Roman" w:hAnsi="Times New Roman" w:cs="Times New Roman"/>
          <w:bCs/>
          <w:sz w:val="24"/>
          <w:szCs w:val="24"/>
        </w:rPr>
        <w:t xml:space="preserve">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bCs/>
          <w:sz w:val="24"/>
          <w:szCs w:val="24"/>
        </w:rPr>
        <w:t xml:space="preserve">            Below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w:lastRenderedPageBreak/>
        <mc:AlternateContent>
          <mc:Choice Requires="wps">
            <w:drawing>
              <wp:anchor distT="0" distB="0" distL="114300" distR="114300" simplePos="0" relativeHeight="251679744" behindDoc="0" locked="0" layoutInCell="1" allowOverlap="1" wp14:anchorId="24B055C4" wp14:editId="1BD70F08">
                <wp:simplePos x="0" y="0"/>
                <wp:positionH relativeFrom="margin">
                  <wp:posOffset>533400</wp:posOffset>
                </wp:positionH>
                <wp:positionV relativeFrom="paragraph">
                  <wp:posOffset>7620</wp:posOffset>
                </wp:positionV>
                <wp:extent cx="209550" cy="1905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E89FBB" id="Rectangle 9" o:spid="_x0000_s1026" style="position:absolute;margin-left:42pt;margin-top:.6pt;width:16.5pt;height:1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jydQIAAEM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" filled="f" strokecolor="#1f4d78 [1604]" strokeweight="1pt">
                <w10:wrap anchorx="margin"/>
              </v:rect>
            </w:pict>
          </mc:Fallback>
        </mc:AlternateContent>
      </w:r>
      <w:r w:rsidRPr="00596F5E">
        <w:rPr>
          <w:rFonts w:ascii="Times New Roman" w:hAnsi="Times New Roman" w:cs="Times New Roman"/>
          <w:bCs/>
          <w:sz w:val="24"/>
          <w:szCs w:val="24"/>
        </w:rPr>
        <w:t xml:space="preserve">            Unsuccessful or Experienced Significant Quality Problems</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How would you rate the average quality of underground shelters construction projects in UAE </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4685CAE" wp14:editId="52B85095">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D73DA3" id="Rectangle 33" o:spid="_x0000_s1026" style="position:absolute;margin-left:42.75pt;margin-top:.7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596F5E">
        <w:rPr>
          <w:rFonts w:ascii="Times New Roman" w:hAnsi="Times New Roman" w:cs="Times New Roman"/>
          <w:bCs/>
          <w:sz w:val="24"/>
          <w:szCs w:val="24"/>
        </w:rPr>
        <w:t xml:space="preserve">             Excellent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3F84803" wp14:editId="66EF536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F8A03E" id="Rectangle 34" o:spid="_x0000_s1026" style="position:absolute;margin-left:40.5pt;margin-top:.8pt;width:16.5pt;height:1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596F5E">
        <w:rPr>
          <w:rFonts w:ascii="Times New Roman" w:hAnsi="Times New Roman" w:cs="Times New Roman"/>
          <w:bCs/>
          <w:sz w:val="24"/>
          <w:szCs w:val="24"/>
        </w:rPr>
        <w:t xml:space="preserve">            Above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660B9F2" wp14:editId="47CA2C9D">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FE13A0" id="Rectangle 36" o:spid="_x0000_s1026" style="position:absolute;margin-left:40.5pt;margin-top:25.25pt;width:16.5pt;height:1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21E699D" wp14:editId="53C67910">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4BD012E" id="Rectangle 35" o:spid="_x0000_s1026" style="position:absolute;margin-left:40.5pt;margin-top:.65pt;width:16.5pt;height:1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596F5E">
        <w:rPr>
          <w:rFonts w:ascii="Times New Roman" w:hAnsi="Times New Roman" w:cs="Times New Roman"/>
          <w:bCs/>
          <w:sz w:val="24"/>
          <w:szCs w:val="24"/>
        </w:rPr>
        <w:t xml:space="preserve">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bCs/>
          <w:sz w:val="24"/>
          <w:szCs w:val="24"/>
        </w:rPr>
        <w:t xml:space="preserve">            Below Average Quality</w:t>
      </w:r>
    </w:p>
    <w:p w:rsidR="00EA4301" w:rsidRPr="00596F5E" w:rsidRDefault="00EA4301" w:rsidP="00E232AD">
      <w:pPr>
        <w:pStyle w:val="ListParagraph"/>
        <w:autoSpaceDE w:val="0"/>
        <w:autoSpaceDN w:val="0"/>
        <w:adjustRightInd w:val="0"/>
        <w:spacing w:line="480" w:lineRule="auto"/>
        <w:rPr>
          <w:rFonts w:ascii="Times New Roman" w:hAnsi="Times New Roman" w:cs="Times New Roman"/>
          <w:bCs/>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01F2A2A" wp14:editId="46A14E72">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B7867C8" id="Rectangle 37" o:spid="_x0000_s1026" style="position:absolute;margin-left:42pt;margin-top:.6pt;width:16.5pt;height:1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596F5E">
        <w:rPr>
          <w:rFonts w:ascii="Times New Roman" w:hAnsi="Times New Roman" w:cs="Times New Roman"/>
          <w:bCs/>
          <w:sz w:val="24"/>
          <w:szCs w:val="24"/>
        </w:rPr>
        <w:t xml:space="preserve">            Unsuccessful or Experienced Significant Quality Problems</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Have you been in your line of work for more than five years?</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54B464E" wp14:editId="23D4ECDD">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1099522" id="Rectangle 22" o:spid="_x0000_s1026" style="position:absolute;margin-left:243.75pt;margin-top:3.45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8F9B8C" wp14:editId="324F2BB8">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B705441" id="Rectangle 4" o:spid="_x0000_s1026" style="position:absolute;margin-left:72.75pt;margin-top:.7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596F5E">
        <w:rPr>
          <w:rFonts w:ascii="Times New Roman" w:hAnsi="Times New Roman" w:cs="Times New Roman"/>
          <w:sz w:val="24"/>
          <w:szCs w:val="24"/>
        </w:rPr>
        <w:t>Yes</w:t>
      </w:r>
      <w:r w:rsidRPr="00596F5E">
        <w:rPr>
          <w:rFonts w:ascii="Times New Roman" w:hAnsi="Times New Roman" w:cs="Times New Roman"/>
          <w:sz w:val="24"/>
          <w:szCs w:val="24"/>
        </w:rPr>
        <w:tab/>
        <w:t xml:space="preserve">                                         No</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Are you skilled in the practice of underground construction?</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24CEDDD" wp14:editId="7C4DFDB7">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87873F" id="Rectangle 29" o:spid="_x0000_s1026" style="position:absolute;margin-left:243.75pt;margin-top:3.4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70B4BCB" wp14:editId="67677D6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0730042" id="Rectangle 30" o:spid="_x0000_s1026" style="position:absolute;margin-left:72.75pt;margin-top:.7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596F5E">
        <w:rPr>
          <w:rFonts w:ascii="Times New Roman" w:hAnsi="Times New Roman" w:cs="Times New Roman"/>
          <w:sz w:val="24"/>
          <w:szCs w:val="24"/>
        </w:rPr>
        <w:t>Yes</w:t>
      </w:r>
      <w:r w:rsidRPr="00596F5E">
        <w:rPr>
          <w:rFonts w:ascii="Times New Roman" w:hAnsi="Times New Roman" w:cs="Times New Roman"/>
          <w:sz w:val="24"/>
          <w:szCs w:val="24"/>
        </w:rPr>
        <w:tab/>
        <w:t xml:space="preserve">                                         No</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If yes please specify: …………………….………..……………………..………… </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Do you have experience in underground construction?  If yes please specify</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8424C95" wp14:editId="7280AF24">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06F2022" id="Rectangle 31" o:spid="_x0000_s1026" style="position:absolute;margin-left:243.75pt;margin-top:3.4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DCBEF10" wp14:editId="239F23BD">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C2C9CC4" id="Rectangle 32" o:spid="_x0000_s1026" style="position:absolute;margin-left:72.75pt;margin-top:.7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596F5E">
        <w:rPr>
          <w:rFonts w:ascii="Times New Roman" w:hAnsi="Times New Roman" w:cs="Times New Roman"/>
          <w:sz w:val="24"/>
          <w:szCs w:val="24"/>
        </w:rPr>
        <w:t>Yes</w:t>
      </w:r>
      <w:r w:rsidRPr="00596F5E">
        <w:rPr>
          <w:rFonts w:ascii="Times New Roman" w:hAnsi="Times New Roman" w:cs="Times New Roman"/>
          <w:sz w:val="24"/>
          <w:szCs w:val="24"/>
        </w:rPr>
        <w:tab/>
        <w:t xml:space="preserve">                                         No</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Do you believe there is a growing need for underground shelter construction in UAE, Abu Dhabi? </w:t>
      </w:r>
    </w:p>
    <w:p w:rsidR="00EA4301" w:rsidRPr="00596F5E" w:rsidRDefault="00EA4301" w:rsidP="00E232AD">
      <w:pPr>
        <w:spacing w:line="480" w:lineRule="auto"/>
        <w:ind w:left="360"/>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B2AC4DB" wp14:editId="22CECC11">
                <wp:simplePos x="0" y="0"/>
                <wp:positionH relativeFrom="column">
                  <wp:posOffset>3095625</wp:posOffset>
                </wp:positionH>
                <wp:positionV relativeFrom="paragraph">
                  <wp:posOffset>43815</wp:posOffset>
                </wp:positionV>
                <wp:extent cx="20955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AE7929" id="Rectangle 10" o:spid="_x0000_s1026" style="position:absolute;margin-left:243.75pt;margin-top:3.45pt;width:16.5pt;height: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wK1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K7rArV2AgAARQUAAA4A&#10;AAAAAAAAAAAAAAAALgIAAGRycy9lMm9Eb2MueG1sUEsBAi0AFAAGAAgAAAAhAEXepAfgAAAACAEA&#10;AA8AAAAAAAAAAAAAAAAA0AQAAGRycy9kb3ducmV2LnhtbFBLBQYAAAAABAAEAPMAAADdBQAAAAA=&#10;" filled="f" strokecolor="#1f4d78 [1604]" strokeweight="1pt"/>
            </w:pict>
          </mc:Fallback>
        </mc:AlternateContent>
      </w:r>
      <w:r w:rsidRPr="00596F5E">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2777F17" wp14:editId="6D538A2B">
                <wp:simplePos x="0" y="0"/>
                <wp:positionH relativeFrom="column">
                  <wp:posOffset>923925</wp:posOffset>
                </wp:positionH>
                <wp:positionV relativeFrom="paragraph">
                  <wp:posOffset>8890</wp:posOffset>
                </wp:positionV>
                <wp:extent cx="209550" cy="190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1C3A" id="Rectangle 11" o:spid="_x0000_s1026" style="position:absolute;margin-left:72.75pt;margin-top:.7pt;width:16.5pt;height: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fDdg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caZfDdgIAAEUFAAAOAAAA&#10;AAAAAAAAAAAAAC4CAABkcnMvZTJvRG9jLnhtbFBLAQItABQABgAIAAAAIQApGt8A3gAAAAgBAAAP&#10;AAAAAAAAAAAAAAAAANAEAABkcnMvZG93bnJldi54bWxQSwUGAAAAAAQABADzAAAA2wUAAAAA&#10;" filled="f" strokecolor="#1f4d78 [1604]" strokeweight="1pt"/>
            </w:pict>
          </mc:Fallback>
        </mc:AlternateContent>
      </w:r>
      <w:r w:rsidRPr="00596F5E">
        <w:rPr>
          <w:rFonts w:ascii="Times New Roman" w:hAnsi="Times New Roman" w:cs="Times New Roman"/>
          <w:sz w:val="24"/>
          <w:szCs w:val="24"/>
        </w:rPr>
        <w:t xml:space="preserve">      Yes</w:t>
      </w:r>
      <w:r w:rsidRPr="00596F5E">
        <w:rPr>
          <w:rFonts w:ascii="Times New Roman" w:hAnsi="Times New Roman" w:cs="Times New Roman"/>
          <w:sz w:val="24"/>
          <w:szCs w:val="24"/>
        </w:rPr>
        <w:tab/>
        <w:t xml:space="preserve">                                         No</w: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If yes, how do you perceive the suggested reason to be relevance towards the existence the need for underground shelter construction in UAE, Abu Dhabi?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1-Relevant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2-Relatively Relevant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3-Relativel irrelevant</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4-Irrelevant </w:t>
      </w:r>
    </w:p>
    <w:p w:rsidR="00EA4301" w:rsidRPr="00596F5E" w:rsidRDefault="00EA4301" w:rsidP="00E232AD">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gridCol w:w="360"/>
      </w:tblGrid>
      <w:tr w:rsidR="00EA4301" w:rsidRPr="00596F5E" w:rsidTr="00B8616F">
        <w:trPr>
          <w:trHeight w:val="50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lastRenderedPageBreak/>
              <w:t>Factor</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1</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2</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3</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 xml:space="preserve">4 </w:t>
            </w:r>
          </w:p>
        </w:tc>
      </w:tr>
      <w:tr w:rsidR="00EA4301" w:rsidRPr="00596F5E" w:rsidTr="00B8616F">
        <w:trPr>
          <w:trHeight w:val="68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Doomsday preparation</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Research</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Recreation</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Storage</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autoSpaceDE w:val="0"/>
              <w:autoSpaceDN w:val="0"/>
              <w:adjustRightInd w:val="0"/>
              <w:spacing w:after="0" w:line="480" w:lineRule="auto"/>
              <w:rPr>
                <w:rFonts w:ascii="Times New Roman" w:hAnsi="Times New Roman" w:cs="Times New Roman"/>
                <w:sz w:val="24"/>
                <w:szCs w:val="24"/>
              </w:rPr>
            </w:pPr>
            <w:r w:rsidRPr="00596F5E">
              <w:rPr>
                <w:rFonts w:ascii="Times New Roman" w:hAnsi="Times New Roman" w:cs="Times New Roman"/>
                <w:sz w:val="24"/>
                <w:szCs w:val="24"/>
              </w:rPr>
              <w:t xml:space="preserve">Security </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bl>
    <w:p w:rsidR="00EA4301" w:rsidRPr="00596F5E" w:rsidRDefault="00EA4301" w:rsidP="00E232AD">
      <w:pPr>
        <w:pStyle w:val="ListParagraph"/>
        <w:spacing w:line="480" w:lineRule="auto"/>
        <w:rPr>
          <w:rFonts w:ascii="Times New Roman" w:hAnsi="Times New Roman" w:cs="Times New Roman"/>
          <w:sz w:val="24"/>
          <w:szCs w:val="24"/>
        </w:rPr>
      </w:pP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What designs have you used, or have witnessed been used to constructs underground shelters?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8E8745B" wp14:editId="48C48DB7">
                <wp:simplePos x="0" y="0"/>
                <wp:positionH relativeFrom="column">
                  <wp:posOffset>0</wp:posOffset>
                </wp:positionH>
                <wp:positionV relativeFrom="paragraph">
                  <wp:posOffset>-635</wp:posOffset>
                </wp:positionV>
                <wp:extent cx="209550" cy="1905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11784" id="Rectangle 24" o:spid="_x0000_s1026" style="position:absolute;margin-left:0;margin-top:-.05pt;width:16.5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pA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0x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PHtak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77D8A56" wp14:editId="6630CB73">
                <wp:simplePos x="0" y="0"/>
                <wp:positionH relativeFrom="column">
                  <wp:posOffset>0</wp:posOffset>
                </wp:positionH>
                <wp:positionV relativeFrom="paragraph">
                  <wp:posOffset>-635</wp:posOffset>
                </wp:positionV>
                <wp:extent cx="209550" cy="1905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1A70F3" id="Rectangle 25" o:spid="_x0000_s1026" style="position:absolute;margin-left:0;margin-top:-.05pt;width:16.5pt;height: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2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ANv/z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8F9DC2E" wp14:editId="2480D603">
                <wp:simplePos x="0" y="0"/>
                <wp:positionH relativeFrom="column">
                  <wp:posOffset>0</wp:posOffset>
                </wp:positionH>
                <wp:positionV relativeFrom="paragraph">
                  <wp:posOffset>-635</wp:posOffset>
                </wp:positionV>
                <wp:extent cx="209550" cy="1905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2149DD8" id="Rectangle 26" o:spid="_x0000_s1026" style="position:absolute;margin-left:0;margin-top:-.05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BXoQa1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b/>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D9EE9F5" wp14:editId="54825709">
                <wp:simplePos x="0" y="0"/>
                <wp:positionH relativeFrom="column">
                  <wp:posOffset>0</wp:posOffset>
                </wp:positionH>
                <wp:positionV relativeFrom="paragraph">
                  <wp:posOffset>-635</wp:posOffset>
                </wp:positionV>
                <wp:extent cx="209550" cy="1905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C8D01CA" id="Rectangle 27" o:spid="_x0000_s1026" style="position:absolute;margin-left:0;margin-top:-.05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Odq1Nt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b/>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751D800" wp14:editId="09D848C7">
                <wp:simplePos x="0" y="0"/>
                <wp:positionH relativeFrom="column">
                  <wp:posOffset>0</wp:posOffset>
                </wp:positionH>
                <wp:positionV relativeFrom="paragraph">
                  <wp:posOffset>8890</wp:posOffset>
                </wp:positionV>
                <wp:extent cx="209550" cy="1905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F34E94" id="Rectangle 28" o:spid="_x0000_s1026" style="position:absolute;margin-left:0;margin-top:.7pt;width:16.5pt;height: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D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avsDQ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Which of these method do you recommend for the Abu Dhabi Terrain?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96CA66D" wp14:editId="68397CE9">
                <wp:simplePos x="0" y="0"/>
                <wp:positionH relativeFrom="column">
                  <wp:posOffset>0</wp:posOffset>
                </wp:positionH>
                <wp:positionV relativeFrom="paragraph">
                  <wp:posOffset>-635</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6E4B07" id="Rectangle 38" o:spid="_x0000_s1026" style="position:absolute;margin-left:0;margin-top:-.05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Nj9xhB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079E445" wp14:editId="5F36D493">
                <wp:simplePos x="0" y="0"/>
                <wp:positionH relativeFrom="column">
                  <wp:posOffset>0</wp:posOffset>
                </wp:positionH>
                <wp:positionV relativeFrom="paragraph">
                  <wp:posOffset>-635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0D02D1" id="Rectangle 39" o:spid="_x0000_s1026" style="position:absolute;margin-left:0;margin-top:-.05pt;width:16.5pt;height:1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585FD5E" wp14:editId="1055EF05">
                <wp:simplePos x="0" y="0"/>
                <wp:positionH relativeFrom="column">
                  <wp:posOffset>0</wp:posOffset>
                </wp:positionH>
                <wp:positionV relativeFrom="paragraph">
                  <wp:posOffset>-635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76F7005" id="Rectangle 40" o:spid="_x0000_s1026" style="position:absolute;margin-left:0;margin-top:-.05pt;width:16.5pt;height: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lfGicn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596F5E" w:rsidRDefault="00EA4301" w:rsidP="00E232AD">
      <w:pPr>
        <w:pStyle w:val="ListParagraph"/>
        <w:spacing w:line="480" w:lineRule="auto"/>
        <w:rPr>
          <w:rFonts w:ascii="Times New Roman" w:hAnsi="Times New Roman" w:cs="Times New Roman"/>
          <w:b/>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BBF4D8F" wp14:editId="050F5061">
                <wp:simplePos x="0" y="0"/>
                <wp:positionH relativeFrom="column">
                  <wp:posOffset>0</wp:posOffset>
                </wp:positionH>
                <wp:positionV relativeFrom="paragraph">
                  <wp:posOffset>-635</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EAE8283" id="Rectangle 41" o:spid="_x0000_s1026" style="position:absolute;margin-left:0;margin-top:-.05pt;width:16.5pt;height:1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" filled="f" strokecolor="#1f4d78 [1604]" strokeweight="1pt"/>
            </w:pict>
          </mc:Fallback>
        </mc:AlternateContent>
      </w:r>
    </w:p>
    <w:p w:rsidR="00EA4301" w:rsidRPr="00596F5E" w:rsidRDefault="00EA4301" w:rsidP="00E232AD">
      <w:pPr>
        <w:spacing w:line="480" w:lineRule="auto"/>
        <w:ind w:left="360"/>
        <w:rPr>
          <w:rFonts w:ascii="Times New Roman" w:hAnsi="Times New Roman" w:cs="Times New Roman"/>
          <w:b/>
          <w:sz w:val="24"/>
          <w:szCs w:val="24"/>
        </w:rPr>
      </w:pPr>
      <w:r w:rsidRPr="00596F5E">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78B3C28" wp14:editId="738F96BB">
                <wp:simplePos x="0" y="0"/>
                <wp:positionH relativeFrom="column">
                  <wp:posOffset>0</wp:posOffset>
                </wp:positionH>
                <wp:positionV relativeFrom="paragraph">
                  <wp:posOffset>8890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E75355" id="Rectangle 42" o:spid="_x0000_s1026" style="position:absolute;margin-left:0;margin-top:.7pt;width:16.5pt;height: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" filled="f" strokecolor="#1f4d78 [1604]" strokeweight="1pt"/>
            </w:pict>
          </mc:Fallback>
        </mc:AlternateContent>
      </w: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Identify and Rate the relevance of the environmental impacts of the underground shelters in Abu Dhabi.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t xml:space="preserve">1-Significant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2-Not sure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3-Insignificant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596F5E" w:rsidTr="00B8616F">
        <w:trPr>
          <w:trHeight w:val="50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Impact</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1</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2</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3</w:t>
            </w:r>
          </w:p>
        </w:tc>
      </w:tr>
      <w:tr w:rsidR="00EA4301" w:rsidRPr="00596F5E" w:rsidTr="00B8616F">
        <w:trPr>
          <w:trHeight w:val="68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 xml:space="preserve">  </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bl>
    <w:p w:rsidR="00EA4301" w:rsidRPr="00596F5E" w:rsidRDefault="00EA4301" w:rsidP="00E232AD">
      <w:pPr>
        <w:pStyle w:val="ListParagraph"/>
        <w:spacing w:line="480" w:lineRule="auto"/>
        <w:rPr>
          <w:rFonts w:ascii="Times New Roman" w:hAnsi="Times New Roman" w:cs="Times New Roman"/>
          <w:sz w:val="24"/>
          <w:szCs w:val="24"/>
        </w:rPr>
      </w:pP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Identify and Rate the relevance of the suggested economic impacts of the underground shelters in Abu Dhabi.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1-Significant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2-Not sure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t xml:space="preserve">3-Insignificant </w:t>
      </w:r>
    </w:p>
    <w:p w:rsidR="00EA4301" w:rsidRPr="00596F5E" w:rsidRDefault="00EA4301" w:rsidP="00E232AD">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596F5E" w:rsidTr="00B8616F">
        <w:trPr>
          <w:trHeight w:val="50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Impact</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1</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2</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3</w:t>
            </w:r>
          </w:p>
        </w:tc>
      </w:tr>
      <w:tr w:rsidR="00EA4301" w:rsidRPr="00596F5E" w:rsidTr="00B8616F">
        <w:trPr>
          <w:trHeight w:val="68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 xml:space="preserve">  </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bl>
    <w:p w:rsidR="00EA4301" w:rsidRPr="00596F5E" w:rsidRDefault="00EA4301" w:rsidP="00E232AD">
      <w:pPr>
        <w:pStyle w:val="ListParagraph"/>
        <w:spacing w:line="480" w:lineRule="auto"/>
        <w:rPr>
          <w:rFonts w:ascii="Times New Roman" w:hAnsi="Times New Roman" w:cs="Times New Roman"/>
          <w:sz w:val="24"/>
          <w:szCs w:val="24"/>
        </w:rPr>
      </w:pPr>
    </w:p>
    <w:p w:rsidR="00EA4301" w:rsidRPr="00596F5E" w:rsidRDefault="00EA4301" w:rsidP="00E232AD">
      <w:pPr>
        <w:pStyle w:val="ListParagraph"/>
        <w:numPr>
          <w:ilvl w:val="0"/>
          <w:numId w:val="1"/>
        </w:numPr>
        <w:spacing w:line="480" w:lineRule="auto"/>
        <w:rPr>
          <w:rFonts w:ascii="Times New Roman" w:hAnsi="Times New Roman" w:cs="Times New Roman"/>
          <w:sz w:val="24"/>
          <w:szCs w:val="24"/>
        </w:rPr>
      </w:pPr>
      <w:r w:rsidRPr="00596F5E">
        <w:rPr>
          <w:rFonts w:ascii="Times New Roman" w:hAnsi="Times New Roman" w:cs="Times New Roman"/>
          <w:sz w:val="24"/>
          <w:szCs w:val="24"/>
        </w:rPr>
        <w:t xml:space="preserve">Identify and Rate the relevance of the suggested social impacts of the underground shelters in Abu Dhabi. </w:t>
      </w:r>
    </w:p>
    <w:p w:rsidR="00EA4301" w:rsidRPr="00596F5E" w:rsidRDefault="00EA4301" w:rsidP="00E232AD">
      <w:pPr>
        <w:spacing w:line="480" w:lineRule="auto"/>
        <w:ind w:left="360"/>
        <w:rPr>
          <w:rFonts w:ascii="Times New Roman" w:hAnsi="Times New Roman" w:cs="Times New Roman"/>
          <w:sz w:val="24"/>
          <w:szCs w:val="24"/>
        </w:rPr>
      </w:pPr>
      <w:r w:rsidRPr="00596F5E">
        <w:rPr>
          <w:rFonts w:ascii="Times New Roman" w:hAnsi="Times New Roman" w:cs="Times New Roman"/>
          <w:sz w:val="24"/>
          <w:szCs w:val="24"/>
        </w:rPr>
        <w:t xml:space="preserve">       1-Significant </w:t>
      </w:r>
    </w:p>
    <w:p w:rsidR="00EA4301" w:rsidRPr="00596F5E" w:rsidRDefault="00EA4301" w:rsidP="00E232AD">
      <w:pPr>
        <w:spacing w:line="480" w:lineRule="auto"/>
        <w:ind w:left="360"/>
        <w:rPr>
          <w:rFonts w:ascii="Times New Roman" w:hAnsi="Times New Roman" w:cs="Times New Roman"/>
          <w:sz w:val="24"/>
          <w:szCs w:val="24"/>
        </w:rPr>
      </w:pPr>
      <w:r w:rsidRPr="00596F5E">
        <w:rPr>
          <w:rFonts w:ascii="Times New Roman" w:hAnsi="Times New Roman" w:cs="Times New Roman"/>
          <w:sz w:val="24"/>
          <w:szCs w:val="24"/>
        </w:rPr>
        <w:t xml:space="preserve">       2-Not sure </w:t>
      </w:r>
    </w:p>
    <w:p w:rsidR="00EA4301" w:rsidRPr="00596F5E" w:rsidRDefault="00EA4301" w:rsidP="00E232AD">
      <w:pPr>
        <w:pStyle w:val="ListParagraph"/>
        <w:spacing w:line="480" w:lineRule="auto"/>
        <w:rPr>
          <w:rFonts w:ascii="Times New Roman" w:hAnsi="Times New Roman" w:cs="Times New Roman"/>
          <w:sz w:val="24"/>
          <w:szCs w:val="24"/>
        </w:rPr>
      </w:pPr>
      <w:r w:rsidRPr="00596F5E">
        <w:rPr>
          <w:rFonts w:ascii="Times New Roman" w:hAnsi="Times New Roman" w:cs="Times New Roman"/>
          <w:sz w:val="24"/>
          <w:szCs w:val="24"/>
        </w:rPr>
        <w:lastRenderedPageBreak/>
        <w:t xml:space="preserve">3-Insignificant </w:t>
      </w:r>
    </w:p>
    <w:p w:rsidR="00EA4301" w:rsidRPr="00596F5E" w:rsidRDefault="00EA4301" w:rsidP="00E232AD">
      <w:pPr>
        <w:pStyle w:val="ListParagraph"/>
        <w:spacing w:line="480" w:lineRule="auto"/>
        <w:rPr>
          <w:rFonts w:ascii="Times New Roman" w:hAnsi="Times New Roman" w:cs="Times New Roman"/>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360"/>
        <w:gridCol w:w="360"/>
        <w:gridCol w:w="360"/>
      </w:tblGrid>
      <w:tr w:rsidR="00EA4301" w:rsidRPr="00596F5E" w:rsidTr="00B8616F">
        <w:trPr>
          <w:trHeight w:val="50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Impact</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1</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2</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3</w:t>
            </w:r>
          </w:p>
        </w:tc>
      </w:tr>
      <w:tr w:rsidR="00EA4301" w:rsidRPr="00596F5E" w:rsidTr="00B8616F">
        <w:trPr>
          <w:trHeight w:val="683"/>
        </w:trPr>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r w:rsidRPr="00596F5E">
              <w:rPr>
                <w:rFonts w:ascii="Times New Roman" w:hAnsi="Times New Roman" w:cs="Times New Roman"/>
                <w:sz w:val="24"/>
                <w:szCs w:val="24"/>
              </w:rPr>
              <w:t xml:space="preserve">  </w:t>
            </w: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r w:rsidR="00EA4301" w:rsidRPr="00596F5E" w:rsidTr="00B8616F">
        <w:tc>
          <w:tcPr>
            <w:tcW w:w="5935"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c>
          <w:tcPr>
            <w:tcW w:w="360" w:type="dxa"/>
          </w:tcPr>
          <w:p w:rsidR="00EA4301" w:rsidRPr="00596F5E" w:rsidRDefault="00EA4301" w:rsidP="00E232AD">
            <w:pPr>
              <w:pStyle w:val="ListParagraph"/>
              <w:spacing w:line="480" w:lineRule="auto"/>
              <w:ind w:left="0"/>
              <w:rPr>
                <w:rFonts w:ascii="Times New Roman" w:hAnsi="Times New Roman" w:cs="Times New Roman"/>
                <w:sz w:val="24"/>
                <w:szCs w:val="24"/>
              </w:rPr>
            </w:pPr>
          </w:p>
        </w:tc>
      </w:tr>
    </w:tbl>
    <w:p w:rsidR="00EA4301" w:rsidRPr="00596F5E" w:rsidRDefault="00EA4301" w:rsidP="00E232AD">
      <w:pPr>
        <w:pStyle w:val="ListParagraph"/>
        <w:spacing w:line="480" w:lineRule="auto"/>
        <w:rPr>
          <w:rFonts w:ascii="Times New Roman" w:hAnsi="Times New Roman" w:cs="Times New Roman"/>
          <w:sz w:val="24"/>
          <w:szCs w:val="24"/>
        </w:rPr>
      </w:pPr>
    </w:p>
    <w:p w:rsidR="00EA4301" w:rsidRPr="00596F5E" w:rsidRDefault="00EA4301" w:rsidP="00E232AD">
      <w:pPr>
        <w:pStyle w:val="ListParagraph"/>
        <w:spacing w:line="480" w:lineRule="auto"/>
        <w:rPr>
          <w:rFonts w:ascii="Times New Roman" w:hAnsi="Times New Roman" w:cs="Times New Roman"/>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pStyle w:val="Heading2"/>
        <w:spacing w:line="480" w:lineRule="auto"/>
        <w:jc w:val="center"/>
        <w:rPr>
          <w:rFonts w:ascii="Times New Roman" w:hAnsi="Times New Roman" w:cs="Times New Roman"/>
          <w:b/>
          <w:color w:val="auto"/>
          <w:sz w:val="24"/>
          <w:szCs w:val="24"/>
          <w:shd w:val="clear" w:color="auto" w:fill="FFFFFF"/>
        </w:rPr>
      </w:pPr>
      <w:r w:rsidRPr="00596F5E">
        <w:rPr>
          <w:rFonts w:ascii="Times New Roman" w:hAnsi="Times New Roman" w:cs="Times New Roman"/>
          <w:b/>
          <w:color w:val="auto"/>
          <w:sz w:val="24"/>
          <w:szCs w:val="24"/>
        </w:rPr>
        <w:br w:type="page"/>
      </w:r>
      <w:bookmarkStart w:id="111" w:name="_Toc498029398"/>
      <w:bookmarkStart w:id="112" w:name="_Toc499195040"/>
      <w:r w:rsidRPr="00596F5E">
        <w:rPr>
          <w:rFonts w:ascii="Times New Roman" w:hAnsi="Times New Roman" w:cs="Times New Roman"/>
          <w:b/>
          <w:color w:val="auto"/>
          <w:sz w:val="24"/>
          <w:szCs w:val="24"/>
          <w:shd w:val="clear" w:color="auto" w:fill="FFFFFF"/>
        </w:rPr>
        <w:lastRenderedPageBreak/>
        <w:t>APPENDIX III: RESEARCH TIME PLAN</w:t>
      </w:r>
      <w:bookmarkEnd w:id="111"/>
      <w:bookmarkEnd w:id="112"/>
    </w:p>
    <w:p w:rsidR="00EA4301" w:rsidRPr="00596F5E" w:rsidRDefault="00EA4301" w:rsidP="00E232AD">
      <w:pPr>
        <w:spacing w:line="480" w:lineRule="auto"/>
        <w:jc w:val="center"/>
        <w:rPr>
          <w:rFonts w:ascii="Times New Roman" w:hAnsi="Times New Roman" w:cs="Times New Roman"/>
          <w:sz w:val="24"/>
          <w:szCs w:val="24"/>
          <w:shd w:val="clear" w:color="auto" w:fill="FFFFFF"/>
        </w:rPr>
      </w:pPr>
    </w:p>
    <w:tbl>
      <w:tblP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838"/>
      </w:tblGrid>
      <w:tr w:rsidR="00EA4301" w:rsidRPr="00596F5E" w:rsidTr="00B8616F">
        <w:trPr>
          <w:trHeight w:val="695"/>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ACTIVITY</w:t>
            </w:r>
          </w:p>
        </w:tc>
        <w:tc>
          <w:tcPr>
            <w:tcW w:w="4838"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TIME</w:t>
            </w:r>
          </w:p>
        </w:tc>
      </w:tr>
      <w:tr w:rsidR="00EA4301" w:rsidRPr="00596F5E" w:rsidTr="00B8616F">
        <w:trPr>
          <w:trHeight w:val="657"/>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Introduction of topic</w:t>
            </w:r>
          </w:p>
        </w:tc>
        <w:tc>
          <w:tcPr>
            <w:tcW w:w="4838" w:type="dxa"/>
          </w:tcPr>
          <w:p w:rsidR="00EA4301" w:rsidRPr="00596F5E" w:rsidRDefault="00EA4301" w:rsidP="00E232AD">
            <w:pPr>
              <w:spacing w:line="480" w:lineRule="auto"/>
              <w:rPr>
                <w:rFonts w:ascii="Times New Roman" w:hAnsi="Times New Roman" w:cs="Times New Roman"/>
                <w:sz w:val="24"/>
                <w:szCs w:val="24"/>
              </w:rPr>
            </w:pPr>
          </w:p>
        </w:tc>
      </w:tr>
      <w:tr w:rsidR="00EA4301" w:rsidRPr="00596F5E" w:rsidTr="00B8616F">
        <w:trPr>
          <w:trHeight w:val="617"/>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Proposal writing</w:t>
            </w:r>
          </w:p>
        </w:tc>
        <w:tc>
          <w:tcPr>
            <w:tcW w:w="4838" w:type="dxa"/>
          </w:tcPr>
          <w:p w:rsidR="00EA4301" w:rsidRPr="00596F5E" w:rsidRDefault="00EA4301" w:rsidP="00E232AD">
            <w:pPr>
              <w:spacing w:line="480" w:lineRule="auto"/>
              <w:rPr>
                <w:rFonts w:ascii="Times New Roman" w:hAnsi="Times New Roman" w:cs="Times New Roman"/>
                <w:sz w:val="24"/>
                <w:szCs w:val="24"/>
              </w:rPr>
            </w:pPr>
          </w:p>
        </w:tc>
      </w:tr>
      <w:tr w:rsidR="00EA4301" w:rsidRPr="00596F5E" w:rsidTr="00B8616F">
        <w:trPr>
          <w:trHeight w:val="657"/>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Data collection</w:t>
            </w:r>
          </w:p>
        </w:tc>
        <w:tc>
          <w:tcPr>
            <w:tcW w:w="4838" w:type="dxa"/>
          </w:tcPr>
          <w:p w:rsidR="00EA4301" w:rsidRPr="00596F5E" w:rsidRDefault="00EA4301" w:rsidP="00E232AD">
            <w:pPr>
              <w:spacing w:line="480" w:lineRule="auto"/>
              <w:rPr>
                <w:rFonts w:ascii="Times New Roman" w:hAnsi="Times New Roman" w:cs="Times New Roman"/>
                <w:sz w:val="24"/>
                <w:szCs w:val="24"/>
              </w:rPr>
            </w:pPr>
          </w:p>
        </w:tc>
      </w:tr>
      <w:tr w:rsidR="00EA4301" w:rsidRPr="00596F5E" w:rsidTr="00B8616F">
        <w:trPr>
          <w:trHeight w:val="617"/>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Report writing</w:t>
            </w:r>
          </w:p>
        </w:tc>
        <w:tc>
          <w:tcPr>
            <w:tcW w:w="4838" w:type="dxa"/>
          </w:tcPr>
          <w:p w:rsidR="00EA4301" w:rsidRPr="00596F5E" w:rsidRDefault="00EA4301" w:rsidP="00E232AD">
            <w:pPr>
              <w:spacing w:line="480" w:lineRule="auto"/>
              <w:rPr>
                <w:rFonts w:ascii="Times New Roman" w:hAnsi="Times New Roman" w:cs="Times New Roman"/>
                <w:sz w:val="24"/>
                <w:szCs w:val="24"/>
              </w:rPr>
            </w:pPr>
          </w:p>
        </w:tc>
      </w:tr>
      <w:tr w:rsidR="00EA4301" w:rsidRPr="00596F5E" w:rsidTr="00B8616F">
        <w:trPr>
          <w:trHeight w:val="617"/>
        </w:trPr>
        <w:tc>
          <w:tcPr>
            <w:tcW w:w="4836" w:type="dxa"/>
          </w:tcPr>
          <w:p w:rsidR="00EA4301" w:rsidRPr="00596F5E" w:rsidRDefault="00EA4301" w:rsidP="00E232AD">
            <w:pPr>
              <w:spacing w:line="480" w:lineRule="auto"/>
              <w:rPr>
                <w:rFonts w:ascii="Times New Roman" w:hAnsi="Times New Roman" w:cs="Times New Roman"/>
                <w:sz w:val="24"/>
                <w:szCs w:val="24"/>
              </w:rPr>
            </w:pPr>
            <w:r w:rsidRPr="00596F5E">
              <w:rPr>
                <w:rFonts w:ascii="Times New Roman" w:hAnsi="Times New Roman" w:cs="Times New Roman"/>
                <w:sz w:val="24"/>
                <w:szCs w:val="24"/>
              </w:rPr>
              <w:t>Presentation</w:t>
            </w:r>
          </w:p>
        </w:tc>
        <w:tc>
          <w:tcPr>
            <w:tcW w:w="4838" w:type="dxa"/>
          </w:tcPr>
          <w:p w:rsidR="00EA4301" w:rsidRPr="00596F5E" w:rsidRDefault="00EA4301" w:rsidP="00E232AD">
            <w:pPr>
              <w:spacing w:line="480" w:lineRule="auto"/>
              <w:rPr>
                <w:rFonts w:ascii="Times New Roman" w:hAnsi="Times New Roman" w:cs="Times New Roman"/>
                <w:sz w:val="24"/>
                <w:szCs w:val="24"/>
              </w:rPr>
            </w:pPr>
          </w:p>
        </w:tc>
      </w:tr>
    </w:tbl>
    <w:p w:rsidR="00EA4301" w:rsidRPr="00596F5E" w:rsidRDefault="00EA4301" w:rsidP="00E232AD">
      <w:pPr>
        <w:spacing w:line="480" w:lineRule="auto"/>
        <w:jc w:val="both"/>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p>
    <w:p w:rsidR="00EA4301" w:rsidRPr="00596F5E" w:rsidRDefault="00EA4301" w:rsidP="00E232AD">
      <w:pPr>
        <w:spacing w:line="480" w:lineRule="auto"/>
        <w:rPr>
          <w:rFonts w:ascii="Times New Roman" w:hAnsi="Times New Roman" w:cs="Times New Roman"/>
          <w:bCs/>
          <w:sz w:val="24"/>
          <w:szCs w:val="24"/>
        </w:rPr>
      </w:pPr>
      <w:r w:rsidRPr="00596F5E">
        <w:rPr>
          <w:rFonts w:ascii="Times New Roman" w:hAnsi="Times New Roman" w:cs="Times New Roman"/>
          <w:bCs/>
          <w:sz w:val="24"/>
          <w:szCs w:val="24"/>
        </w:rPr>
        <w:br w:type="page"/>
      </w:r>
    </w:p>
    <w:p w:rsidR="00EA4301" w:rsidRPr="00596F5E" w:rsidRDefault="00EA4301" w:rsidP="00E232AD">
      <w:pPr>
        <w:pStyle w:val="Heading2"/>
        <w:spacing w:line="480" w:lineRule="auto"/>
        <w:jc w:val="center"/>
        <w:rPr>
          <w:rFonts w:ascii="Times New Roman" w:hAnsi="Times New Roman" w:cs="Times New Roman"/>
          <w:b/>
          <w:color w:val="auto"/>
          <w:sz w:val="24"/>
          <w:szCs w:val="24"/>
        </w:rPr>
      </w:pPr>
      <w:bookmarkStart w:id="113" w:name="_Toc498029399"/>
      <w:bookmarkStart w:id="114" w:name="_Toc499195041"/>
      <w:r w:rsidRPr="00596F5E">
        <w:rPr>
          <w:rFonts w:ascii="Times New Roman" w:hAnsi="Times New Roman" w:cs="Times New Roman"/>
          <w:b/>
          <w:color w:val="auto"/>
          <w:sz w:val="24"/>
          <w:szCs w:val="24"/>
        </w:rPr>
        <w:lastRenderedPageBreak/>
        <w:t>APPENDIX IV: RESEARCH PROJECT BUDGET</w:t>
      </w:r>
      <w:bookmarkEnd w:id="113"/>
      <w:bookmarkEnd w:id="114"/>
    </w:p>
    <w:p w:rsidR="00EA4301" w:rsidRPr="00596F5E" w:rsidRDefault="00EA4301" w:rsidP="00E232AD">
      <w:pPr>
        <w:pStyle w:val="Heading2"/>
        <w:spacing w:line="480" w:lineRule="auto"/>
        <w:rPr>
          <w:rFonts w:ascii="Times New Roman" w:hAnsi="Times New Roman" w:cs="Times New Roman"/>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Research Activity</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Description</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Amount</w:t>
            </w: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Research Resources</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Internet access, books, and journal</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Pilot study</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Transport of researcher</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Data Collection instruments</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Design and photocopy of research instruments</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Data collection</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Transport and subsistence</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Research assistance</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Travel costs to collect questionnaires</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 xml:space="preserve">Computer services </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Typing production of data</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r w:rsidRPr="00596F5E">
              <w:rPr>
                <w:rFonts w:ascii="Times New Roman" w:hAnsi="Times New Roman" w:cs="Times New Roman"/>
                <w:bCs/>
                <w:sz w:val="24"/>
                <w:szCs w:val="24"/>
              </w:rPr>
              <w:t>Miscellaneous</w:t>
            </w: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r w:rsidR="00EA4301" w:rsidRPr="00596F5E" w:rsidTr="00B8616F">
        <w:tc>
          <w:tcPr>
            <w:tcW w:w="2744"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c>
          <w:tcPr>
            <w:tcW w:w="2745" w:type="dxa"/>
            <w:shd w:val="clear" w:color="auto" w:fill="auto"/>
          </w:tcPr>
          <w:p w:rsidR="00EA4301" w:rsidRPr="00596F5E" w:rsidRDefault="00EA4301" w:rsidP="00E232AD">
            <w:pPr>
              <w:spacing w:line="480" w:lineRule="auto"/>
              <w:jc w:val="both"/>
              <w:rPr>
                <w:rFonts w:ascii="Times New Roman" w:hAnsi="Times New Roman" w:cs="Times New Roman"/>
                <w:bCs/>
                <w:sz w:val="24"/>
                <w:szCs w:val="24"/>
              </w:rPr>
            </w:pPr>
          </w:p>
        </w:tc>
      </w:tr>
    </w:tbl>
    <w:p w:rsidR="00EA4301" w:rsidRPr="00596F5E" w:rsidRDefault="00EA4301" w:rsidP="00E232AD">
      <w:pPr>
        <w:spacing w:line="480" w:lineRule="auto"/>
        <w:jc w:val="center"/>
        <w:rPr>
          <w:rFonts w:ascii="Times New Roman" w:hAnsi="Times New Roman" w:cs="Times New Roman"/>
          <w:b/>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EA4301" w:rsidRPr="00596F5E" w:rsidRDefault="00EA4301" w:rsidP="00E232AD">
      <w:pPr>
        <w:spacing w:line="480" w:lineRule="auto"/>
        <w:rPr>
          <w:rFonts w:ascii="Times New Roman" w:hAnsi="Times New Roman" w:cs="Times New Roman"/>
          <w:sz w:val="24"/>
          <w:szCs w:val="24"/>
        </w:rPr>
      </w:pPr>
    </w:p>
    <w:p w:rsidR="00CF03AD" w:rsidRPr="00596F5E" w:rsidRDefault="00CF03AD" w:rsidP="00E232AD">
      <w:pPr>
        <w:spacing w:line="480" w:lineRule="auto"/>
        <w:rPr>
          <w:rFonts w:ascii="Times New Roman" w:hAnsi="Times New Roman" w:cs="Times New Roman"/>
          <w:sz w:val="24"/>
          <w:szCs w:val="24"/>
        </w:rPr>
      </w:pPr>
    </w:p>
    <w:sectPr w:rsidR="00CF03AD" w:rsidRPr="00596F5E" w:rsidSect="00EA4301">
      <w:headerReference w:type="default" r:id="rId22"/>
      <w:headerReference w:type="first" r:id="rId23"/>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60A" w:rsidRDefault="0081160A" w:rsidP="00EA4301">
      <w:pPr>
        <w:spacing w:after="0" w:line="240" w:lineRule="auto"/>
      </w:pPr>
      <w:r>
        <w:separator/>
      </w:r>
    </w:p>
  </w:endnote>
  <w:endnote w:type="continuationSeparator" w:id="0">
    <w:p w:rsidR="0081160A" w:rsidRDefault="0081160A" w:rsidP="00EA4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60A" w:rsidRDefault="0081160A" w:rsidP="00EA4301">
      <w:pPr>
        <w:spacing w:after="0" w:line="240" w:lineRule="auto"/>
      </w:pPr>
      <w:r>
        <w:separator/>
      </w:r>
    </w:p>
  </w:footnote>
  <w:footnote w:type="continuationSeparator" w:id="0">
    <w:p w:rsidR="0081160A" w:rsidRDefault="0081160A" w:rsidP="00EA4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AD" w:rsidRPr="00EA4301" w:rsidRDefault="00E232AD">
    <w:pPr>
      <w:pStyle w:val="Header"/>
      <w:jc w:val="right"/>
      <w:rPr>
        <w:rFonts w:ascii="Times New Roman" w:hAnsi="Times New Roman" w:cs="Times New Roman"/>
        <w:sz w:val="24"/>
        <w:szCs w:val="24"/>
      </w:rPr>
    </w:pPr>
    <w:r w:rsidRPr="00EA4301">
      <w:rPr>
        <w:rFonts w:ascii="Times New Roman" w:hAnsi="Times New Roman" w:cs="Times New Roman"/>
        <w:sz w:val="24"/>
        <w:szCs w:val="24"/>
      </w:rPr>
      <w:t>UNDERGROUND SHELTERS</w:t>
    </w:r>
    <w:r>
      <w:rPr>
        <w:rFonts w:ascii="Times New Roman" w:hAnsi="Times New Roman" w:cs="Times New Roman"/>
        <w:sz w:val="24"/>
        <w:szCs w:val="24"/>
      </w:rPr>
      <w:t xml:space="preserve">                                                                                    </w:t>
    </w:r>
    <w:r w:rsidRPr="00EA4301">
      <w:rPr>
        <w:rFonts w:ascii="Times New Roman" w:hAnsi="Times New Roman" w:cs="Times New Roman"/>
        <w:sz w:val="24"/>
        <w:szCs w:val="24"/>
      </w:rPr>
      <w:t xml:space="preserve"> </w:t>
    </w:r>
    <w:sdt>
      <w:sdtPr>
        <w:rPr>
          <w:rFonts w:ascii="Times New Roman" w:hAnsi="Times New Roman" w:cs="Times New Roman"/>
          <w:sz w:val="24"/>
          <w:szCs w:val="24"/>
        </w:rPr>
        <w:id w:val="2009867684"/>
        <w:docPartObj>
          <w:docPartGallery w:val="Page Numbers (Top of Page)"/>
          <w:docPartUnique/>
        </w:docPartObj>
      </w:sdtPr>
      <w:sdtEndPr>
        <w:rPr>
          <w:noProof/>
        </w:rPr>
      </w:sdtEndPr>
      <w:sdtContent>
        <w:r w:rsidRPr="00EA4301">
          <w:rPr>
            <w:rFonts w:ascii="Times New Roman" w:hAnsi="Times New Roman" w:cs="Times New Roman"/>
            <w:sz w:val="24"/>
            <w:szCs w:val="24"/>
          </w:rPr>
          <w:fldChar w:fldCharType="begin"/>
        </w:r>
        <w:r w:rsidRPr="00EA4301">
          <w:rPr>
            <w:rFonts w:ascii="Times New Roman" w:hAnsi="Times New Roman" w:cs="Times New Roman"/>
            <w:sz w:val="24"/>
            <w:szCs w:val="24"/>
          </w:rPr>
          <w:instrText xml:space="preserve"> PAGE   \* MERGEFORMAT </w:instrText>
        </w:r>
        <w:r w:rsidRPr="00EA4301">
          <w:rPr>
            <w:rFonts w:ascii="Times New Roman" w:hAnsi="Times New Roman" w:cs="Times New Roman"/>
            <w:sz w:val="24"/>
            <w:szCs w:val="24"/>
          </w:rPr>
          <w:fldChar w:fldCharType="separate"/>
        </w:r>
        <w:r w:rsidR="008606DA">
          <w:rPr>
            <w:rFonts w:ascii="Times New Roman" w:hAnsi="Times New Roman" w:cs="Times New Roman"/>
            <w:noProof/>
            <w:sz w:val="24"/>
            <w:szCs w:val="24"/>
          </w:rPr>
          <w:t>65</w:t>
        </w:r>
        <w:r w:rsidRPr="00EA4301">
          <w:rPr>
            <w:rFonts w:ascii="Times New Roman" w:hAnsi="Times New Roman" w:cs="Times New Roman"/>
            <w:noProof/>
            <w:sz w:val="24"/>
            <w:szCs w:val="24"/>
          </w:rPr>
          <w:fldChar w:fldCharType="end"/>
        </w:r>
      </w:sdtContent>
    </w:sdt>
  </w:p>
  <w:p w:rsidR="00E232AD" w:rsidRDefault="00E232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AD" w:rsidRDefault="00E232AD">
    <w:pPr>
      <w:pStyle w:val="Header"/>
      <w:jc w:val="right"/>
    </w:pPr>
    <w:r>
      <w:rPr>
        <w:rFonts w:ascii="Times New Roman" w:hAnsi="Times New Roman" w:cs="Times New Roman"/>
        <w:sz w:val="24"/>
        <w:szCs w:val="24"/>
      </w:rPr>
      <w:t xml:space="preserve">Running Head: </w:t>
    </w:r>
    <w:r w:rsidRPr="00EA4301">
      <w:rPr>
        <w:rFonts w:ascii="Times New Roman" w:hAnsi="Times New Roman" w:cs="Times New Roman"/>
        <w:sz w:val="24"/>
        <w:szCs w:val="24"/>
      </w:rPr>
      <w:t>UNDERGROUND SHELTERS</w:t>
    </w:r>
    <w:r>
      <w:t xml:space="preserve"> </w:t>
    </w:r>
    <w:sdt>
      <w:sdtPr>
        <w:id w:val="-137908907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606DA">
          <w:rPr>
            <w:noProof/>
          </w:rPr>
          <w:t>1</w:t>
        </w:r>
        <w:r>
          <w:rPr>
            <w:noProof/>
          </w:rPr>
          <w:fldChar w:fldCharType="end"/>
        </w:r>
      </w:sdtContent>
    </w:sdt>
  </w:p>
  <w:p w:rsidR="00E232AD" w:rsidRDefault="00E232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05E35"/>
    <w:multiLevelType w:val="hybridMultilevel"/>
    <w:tmpl w:val="3C667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4A6630"/>
    <w:multiLevelType w:val="hybridMultilevel"/>
    <w:tmpl w:val="23F4A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A151E6"/>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01"/>
    <w:rsid w:val="000A2BA6"/>
    <w:rsid w:val="00113171"/>
    <w:rsid w:val="001326F4"/>
    <w:rsid w:val="00144170"/>
    <w:rsid w:val="00357CEA"/>
    <w:rsid w:val="00596F5E"/>
    <w:rsid w:val="005C4BEC"/>
    <w:rsid w:val="007C2C8B"/>
    <w:rsid w:val="0081160A"/>
    <w:rsid w:val="008606DA"/>
    <w:rsid w:val="008C7DE5"/>
    <w:rsid w:val="008E5517"/>
    <w:rsid w:val="00921A2F"/>
    <w:rsid w:val="00930AFB"/>
    <w:rsid w:val="009E30A5"/>
    <w:rsid w:val="009E3564"/>
    <w:rsid w:val="00AB4591"/>
    <w:rsid w:val="00AD5977"/>
    <w:rsid w:val="00B8616F"/>
    <w:rsid w:val="00C32D68"/>
    <w:rsid w:val="00CF03AD"/>
    <w:rsid w:val="00E232AD"/>
    <w:rsid w:val="00E305F4"/>
    <w:rsid w:val="00E32756"/>
    <w:rsid w:val="00E81237"/>
    <w:rsid w:val="00E83347"/>
    <w:rsid w:val="00EA4301"/>
    <w:rsid w:val="00F65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TOCHeading">
    <w:name w:val="TOC Heading"/>
    <w:basedOn w:val="Heading1"/>
    <w:next w:val="Normal"/>
    <w:uiPriority w:val="39"/>
    <w:unhideWhenUsed/>
    <w:qFormat/>
    <w:rsid w:val="00357CEA"/>
    <w:pPr>
      <w:outlineLvl w:val="9"/>
    </w:pPr>
  </w:style>
  <w:style w:type="paragraph" w:styleId="TOC1">
    <w:name w:val="toc 1"/>
    <w:basedOn w:val="Normal"/>
    <w:next w:val="Normal"/>
    <w:autoRedefine/>
    <w:uiPriority w:val="39"/>
    <w:unhideWhenUsed/>
    <w:rsid w:val="00357CEA"/>
    <w:pPr>
      <w:spacing w:after="100"/>
    </w:pPr>
  </w:style>
  <w:style w:type="paragraph" w:styleId="TOC2">
    <w:name w:val="toc 2"/>
    <w:basedOn w:val="Normal"/>
    <w:next w:val="Normal"/>
    <w:autoRedefine/>
    <w:uiPriority w:val="39"/>
    <w:unhideWhenUsed/>
    <w:rsid w:val="00357CEA"/>
    <w:pPr>
      <w:spacing w:after="100"/>
      <w:ind w:left="220"/>
    </w:pPr>
  </w:style>
  <w:style w:type="paragraph" w:styleId="TOC3">
    <w:name w:val="toc 3"/>
    <w:basedOn w:val="Normal"/>
    <w:next w:val="Normal"/>
    <w:autoRedefine/>
    <w:uiPriority w:val="39"/>
    <w:unhideWhenUsed/>
    <w:rsid w:val="00357CEA"/>
    <w:pPr>
      <w:spacing w:after="100"/>
      <w:ind w:left="440"/>
    </w:pPr>
  </w:style>
  <w:style w:type="character" w:styleId="Hyperlink">
    <w:name w:val="Hyperlink"/>
    <w:basedOn w:val="DefaultParagraphFont"/>
    <w:uiPriority w:val="99"/>
    <w:unhideWhenUsed/>
    <w:rsid w:val="00357CEA"/>
    <w:rPr>
      <w:color w:val="0563C1" w:themeColor="hyperlink"/>
      <w:u w:val="single"/>
    </w:rPr>
  </w:style>
  <w:style w:type="paragraph" w:styleId="TableofFigures">
    <w:name w:val="table of figures"/>
    <w:basedOn w:val="Normal"/>
    <w:next w:val="Normal"/>
    <w:uiPriority w:val="99"/>
    <w:unhideWhenUsed/>
    <w:rsid w:val="00E83347"/>
    <w:pPr>
      <w:spacing w:after="0"/>
    </w:pPr>
  </w:style>
  <w:style w:type="paragraph" w:customStyle="1" w:styleId="qtextpara">
    <w:name w:val="qtext_para"/>
    <w:basedOn w:val="Normal"/>
    <w:rsid w:val="00E232A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01"/>
  </w:style>
  <w:style w:type="paragraph" w:styleId="Heading1">
    <w:name w:val="heading 1"/>
    <w:basedOn w:val="Normal"/>
    <w:next w:val="Normal"/>
    <w:link w:val="Heading1Char"/>
    <w:uiPriority w:val="9"/>
    <w:qFormat/>
    <w:rsid w:val="00EA43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4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A43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3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A43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430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A4301"/>
    <w:pPr>
      <w:ind w:left="720"/>
      <w:contextualSpacing/>
    </w:pPr>
  </w:style>
  <w:style w:type="paragraph" w:styleId="NormalWeb">
    <w:name w:val="Normal (Web)"/>
    <w:basedOn w:val="Normal"/>
    <w:uiPriority w:val="99"/>
    <w:unhideWhenUsed/>
    <w:rsid w:val="00EA430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qFormat/>
    <w:rsid w:val="00EA4301"/>
    <w:pPr>
      <w:spacing w:after="200" w:line="240" w:lineRule="auto"/>
    </w:pPr>
    <w:rPr>
      <w:i/>
      <w:iCs/>
      <w:color w:val="44546A"/>
      <w:sz w:val="18"/>
      <w:szCs w:val="18"/>
    </w:rPr>
  </w:style>
  <w:style w:type="paragraph" w:styleId="Header">
    <w:name w:val="header"/>
    <w:basedOn w:val="Normal"/>
    <w:link w:val="HeaderChar"/>
    <w:uiPriority w:val="99"/>
    <w:unhideWhenUsed/>
    <w:rsid w:val="00EA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301"/>
  </w:style>
  <w:style w:type="paragraph" w:styleId="Footer">
    <w:name w:val="footer"/>
    <w:basedOn w:val="Normal"/>
    <w:link w:val="FooterChar"/>
    <w:uiPriority w:val="99"/>
    <w:unhideWhenUsed/>
    <w:rsid w:val="00EA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301"/>
  </w:style>
  <w:style w:type="paragraph" w:styleId="TOCHeading">
    <w:name w:val="TOC Heading"/>
    <w:basedOn w:val="Heading1"/>
    <w:next w:val="Normal"/>
    <w:uiPriority w:val="39"/>
    <w:unhideWhenUsed/>
    <w:qFormat/>
    <w:rsid w:val="00357CEA"/>
    <w:pPr>
      <w:outlineLvl w:val="9"/>
    </w:pPr>
  </w:style>
  <w:style w:type="paragraph" w:styleId="TOC1">
    <w:name w:val="toc 1"/>
    <w:basedOn w:val="Normal"/>
    <w:next w:val="Normal"/>
    <w:autoRedefine/>
    <w:uiPriority w:val="39"/>
    <w:unhideWhenUsed/>
    <w:rsid w:val="00357CEA"/>
    <w:pPr>
      <w:spacing w:after="100"/>
    </w:pPr>
  </w:style>
  <w:style w:type="paragraph" w:styleId="TOC2">
    <w:name w:val="toc 2"/>
    <w:basedOn w:val="Normal"/>
    <w:next w:val="Normal"/>
    <w:autoRedefine/>
    <w:uiPriority w:val="39"/>
    <w:unhideWhenUsed/>
    <w:rsid w:val="00357CEA"/>
    <w:pPr>
      <w:spacing w:after="100"/>
      <w:ind w:left="220"/>
    </w:pPr>
  </w:style>
  <w:style w:type="paragraph" w:styleId="TOC3">
    <w:name w:val="toc 3"/>
    <w:basedOn w:val="Normal"/>
    <w:next w:val="Normal"/>
    <w:autoRedefine/>
    <w:uiPriority w:val="39"/>
    <w:unhideWhenUsed/>
    <w:rsid w:val="00357CEA"/>
    <w:pPr>
      <w:spacing w:after="100"/>
      <w:ind w:left="440"/>
    </w:pPr>
  </w:style>
  <w:style w:type="character" w:styleId="Hyperlink">
    <w:name w:val="Hyperlink"/>
    <w:basedOn w:val="DefaultParagraphFont"/>
    <w:uiPriority w:val="99"/>
    <w:unhideWhenUsed/>
    <w:rsid w:val="00357CEA"/>
    <w:rPr>
      <w:color w:val="0563C1" w:themeColor="hyperlink"/>
      <w:u w:val="single"/>
    </w:rPr>
  </w:style>
  <w:style w:type="paragraph" w:styleId="TableofFigures">
    <w:name w:val="table of figures"/>
    <w:basedOn w:val="Normal"/>
    <w:next w:val="Normal"/>
    <w:uiPriority w:val="99"/>
    <w:unhideWhenUsed/>
    <w:rsid w:val="00E83347"/>
    <w:pPr>
      <w:spacing w:after="0"/>
    </w:pPr>
  </w:style>
  <w:style w:type="paragraph" w:customStyle="1" w:styleId="qtextpara">
    <w:name w:val="qtext_para"/>
    <w:basedOn w:val="Normal"/>
    <w:rsid w:val="00E232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8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rginiacapitol.gov/CapExtension.aspx"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hyperlink" Target="https://www.merriam-webster.com/dictionary/consensus" TargetMode="Externa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ritannica.com/topic/Organisation-for-Economic-Co-operation-and-Developme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oc.gov/cvc/" TargetMode="External"/><Relationship Id="rId23" Type="http://schemas.openxmlformats.org/officeDocument/2006/relationships/header" Target="header2.xml"/><Relationship Id="rId10" Type="http://schemas.openxmlformats.org/officeDocument/2006/relationships/hyperlink" Target="https://www.britannica.com/topic/National-Academy-of-Sciences-American-organization" TargetMode="External"/><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file:///E:\Inc\Client%200%20(Vinny%20Katithi)\NOV\Lactor\Order%207%20KVJ300035621;%20Urban%20Planning-Final.docx" TargetMode="External"/><Relationship Id="rId14" Type="http://schemas.openxmlformats.org/officeDocument/2006/relationships/hyperlink" Target="http://www.tspb.state.tx.us/spb/exten/extension.htm" TargetMode="Externa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Abu Dhabi</c:v>
                </c:pt>
              </c:strCache>
            </c:strRef>
          </c:tx>
          <c:spPr>
            <a:solidFill>
              <a:schemeClr val="accent1"/>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Sheet1!$B$2:$B$6</c:f>
              <c:numCache>
                <c:formatCode>0%</c:formatCode>
                <c:ptCount val="5"/>
                <c:pt idx="0">
                  <c:v>0.1</c:v>
                </c:pt>
                <c:pt idx="1">
                  <c:v>0.22</c:v>
                </c:pt>
                <c:pt idx="2">
                  <c:v>0.24</c:v>
                </c:pt>
                <c:pt idx="3">
                  <c:v>0.34</c:v>
                </c:pt>
                <c:pt idx="4">
                  <c:v>0.1</c:v>
                </c:pt>
              </c:numCache>
            </c:numRef>
          </c:val>
        </c:ser>
        <c:ser>
          <c:idx val="1"/>
          <c:order val="1"/>
          <c:tx>
            <c:strRef>
              <c:f>Sheet1!$C$1</c:f>
              <c:strCache>
                <c:ptCount val="1"/>
                <c:pt idx="0">
                  <c:v>UAE</c:v>
                </c:pt>
              </c:strCache>
            </c:strRef>
          </c:tx>
          <c:spPr>
            <a:solidFill>
              <a:schemeClr val="accent2"/>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Sheet1!$C$2:$C$6</c:f>
              <c:numCache>
                <c:formatCode>0%</c:formatCode>
                <c:ptCount val="5"/>
                <c:pt idx="0">
                  <c:v>0.15</c:v>
                </c:pt>
                <c:pt idx="1">
                  <c:v>0.2</c:v>
                </c:pt>
                <c:pt idx="2">
                  <c:v>0.33</c:v>
                </c:pt>
                <c:pt idx="3">
                  <c:v>0.22</c:v>
                </c:pt>
                <c:pt idx="4">
                  <c:v>0.1</c:v>
                </c:pt>
              </c:numCache>
            </c:numRef>
          </c:val>
        </c:ser>
        <c:ser>
          <c:idx val="2"/>
          <c:order val="2"/>
          <c:tx>
            <c:strRef>
              <c:f>Sheet1!$D$1</c:f>
              <c:strCache>
                <c:ptCount val="1"/>
                <c:pt idx="0">
                  <c:v>Global</c:v>
                </c:pt>
              </c:strCache>
            </c:strRef>
          </c:tx>
          <c:spPr>
            <a:solidFill>
              <a:schemeClr val="accent3"/>
            </a:solidFill>
            <a:ln>
              <a:noFill/>
            </a:ln>
            <a:effectLst/>
          </c:spPr>
          <c:invertIfNegative val="0"/>
          <c:cat>
            <c:strRef>
              <c:f>Sheet1!$A$2:$A$6</c:f>
              <c:strCache>
                <c:ptCount val="5"/>
                <c:pt idx="0">
                  <c:v>Excellent Qaulity </c:v>
                </c:pt>
                <c:pt idx="1">
                  <c:v>Above Avergae Quality </c:v>
                </c:pt>
                <c:pt idx="2">
                  <c:v>Average Quality</c:v>
                </c:pt>
                <c:pt idx="3">
                  <c:v>Below Avarage Quality </c:v>
                </c:pt>
                <c:pt idx="4">
                  <c:v>Unsucessful or expiriencing siginfincant challenges  </c:v>
                </c:pt>
              </c:strCache>
            </c:strRef>
          </c:cat>
          <c:val>
            <c:numRef>
              <c:f>Sheet1!$D$2:$D$6</c:f>
              <c:numCache>
                <c:formatCode>0%</c:formatCode>
                <c:ptCount val="5"/>
                <c:pt idx="0">
                  <c:v>0.24</c:v>
                </c:pt>
                <c:pt idx="1">
                  <c:v>0.34</c:v>
                </c:pt>
                <c:pt idx="2">
                  <c:v>0.2</c:v>
                </c:pt>
                <c:pt idx="3">
                  <c:v>0.15</c:v>
                </c:pt>
                <c:pt idx="4">
                  <c:v>7.0000000000000007E-2</c:v>
                </c:pt>
              </c:numCache>
            </c:numRef>
          </c:val>
        </c:ser>
        <c:dLbls>
          <c:showLegendKey val="0"/>
          <c:showVal val="0"/>
          <c:showCatName val="0"/>
          <c:showSerName val="0"/>
          <c:showPercent val="0"/>
          <c:showBubbleSize val="0"/>
        </c:dLbls>
        <c:gapWidth val="219"/>
        <c:overlap val="-27"/>
        <c:axId val="270278656"/>
        <c:axId val="263339328"/>
      </c:barChart>
      <c:catAx>
        <c:axId val="270278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339328"/>
        <c:crosses val="autoZero"/>
        <c:auto val="1"/>
        <c:lblAlgn val="ctr"/>
        <c:lblOffset val="100"/>
        <c:noMultiLvlLbl val="0"/>
      </c:catAx>
      <c:valAx>
        <c:axId val="263339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278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Response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3"/>
                <c:pt idx="0">
                  <c:v>Yes</c:v>
                </c:pt>
                <c:pt idx="1">
                  <c:v>No</c:v>
                </c:pt>
                <c:pt idx="2">
                  <c:v>Not sure</c:v>
                </c:pt>
              </c:strCache>
            </c:strRef>
          </c:cat>
          <c:val>
            <c:numRef>
              <c:f>Sheet1!$B$2:$B$5</c:f>
              <c:numCache>
                <c:formatCode>0%</c:formatCode>
                <c:ptCount val="4"/>
                <c:pt idx="0">
                  <c:v>0.54</c:v>
                </c:pt>
                <c:pt idx="1">
                  <c:v>0.34</c:v>
                </c:pt>
                <c:pt idx="2">
                  <c:v>0.12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1</c:v>
                </c:pt>
              </c:strCache>
            </c:strRef>
          </c:tx>
          <c:spPr>
            <a:solidFill>
              <a:schemeClr val="accent1"/>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Sheet1!$B$2:$B$6</c:f>
              <c:numCache>
                <c:formatCode>0.00%</c:formatCode>
                <c:ptCount val="5"/>
                <c:pt idx="0">
                  <c:v>0.35399999999999998</c:v>
                </c:pt>
                <c:pt idx="1">
                  <c:v>0.26350000000000001</c:v>
                </c:pt>
                <c:pt idx="2">
                  <c:v>0.2064</c:v>
                </c:pt>
                <c:pt idx="3">
                  <c:v>0.30449999999999999</c:v>
                </c:pt>
                <c:pt idx="4">
                  <c:v>0.36780000000000002</c:v>
                </c:pt>
              </c:numCache>
            </c:numRef>
          </c:val>
        </c:ser>
        <c:ser>
          <c:idx val="1"/>
          <c:order val="1"/>
          <c:tx>
            <c:strRef>
              <c:f>Sheet1!$C$1</c:f>
              <c:strCache>
                <c:ptCount val="1"/>
                <c:pt idx="0">
                  <c:v>2</c:v>
                </c:pt>
              </c:strCache>
            </c:strRef>
          </c:tx>
          <c:spPr>
            <a:solidFill>
              <a:schemeClr val="accent2"/>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Sheet1!$C$2:$C$6</c:f>
              <c:numCache>
                <c:formatCode>0.00%</c:formatCode>
                <c:ptCount val="5"/>
                <c:pt idx="0">
                  <c:v>0.27900000000000003</c:v>
                </c:pt>
                <c:pt idx="1">
                  <c:v>0.30449999999999999</c:v>
                </c:pt>
                <c:pt idx="2">
                  <c:v>0.25290000000000001</c:v>
                </c:pt>
                <c:pt idx="3">
                  <c:v>0.26469999999999999</c:v>
                </c:pt>
                <c:pt idx="4">
                  <c:v>0.24249999999999999</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Sheet1!$D$2:$D$6</c:f>
              <c:numCache>
                <c:formatCode>0.00%</c:formatCode>
                <c:ptCount val="5"/>
                <c:pt idx="0">
                  <c:v>0.21099999999999999</c:v>
                </c:pt>
                <c:pt idx="1">
                  <c:v>0.23880000000000001</c:v>
                </c:pt>
                <c:pt idx="2">
                  <c:v>0.28339999999999999</c:v>
                </c:pt>
                <c:pt idx="3">
                  <c:v>0.23630000000000001</c:v>
                </c:pt>
                <c:pt idx="4">
                  <c:v>0.20610000000000001</c:v>
                </c:pt>
              </c:numCache>
            </c:numRef>
          </c:val>
        </c:ser>
        <c:ser>
          <c:idx val="3"/>
          <c:order val="3"/>
          <c:tx>
            <c:strRef>
              <c:f>Sheet1!$E$1</c:f>
              <c:strCache>
                <c:ptCount val="1"/>
                <c:pt idx="0">
                  <c:v>4</c:v>
                </c:pt>
              </c:strCache>
            </c:strRef>
          </c:tx>
          <c:spPr>
            <a:solidFill>
              <a:schemeClr val="accent4"/>
            </a:solidFill>
            <a:ln>
              <a:noFill/>
            </a:ln>
            <a:effectLst/>
          </c:spPr>
          <c:invertIfNegative val="0"/>
          <c:cat>
            <c:strRef>
              <c:f>Sheet1!$A$2:$A$6</c:f>
              <c:strCache>
                <c:ptCount val="5"/>
                <c:pt idx="0">
                  <c:v>Doomsday </c:v>
                </c:pt>
                <c:pt idx="1">
                  <c:v>Research</c:v>
                </c:pt>
                <c:pt idx="2">
                  <c:v>Recreation</c:v>
                </c:pt>
                <c:pt idx="3">
                  <c:v>Storage</c:v>
                </c:pt>
                <c:pt idx="4">
                  <c:v>Security </c:v>
                </c:pt>
              </c:strCache>
            </c:strRef>
          </c:cat>
          <c:val>
            <c:numRef>
              <c:f>Sheet1!$E$2:$E$6</c:f>
              <c:numCache>
                <c:formatCode>0.00%</c:formatCode>
                <c:ptCount val="5"/>
                <c:pt idx="0">
                  <c:v>0.156</c:v>
                </c:pt>
                <c:pt idx="1">
                  <c:v>0.19320000000000001</c:v>
                </c:pt>
                <c:pt idx="2">
                  <c:v>0.25729999999999997</c:v>
                </c:pt>
                <c:pt idx="3">
                  <c:v>0.19450000000000001</c:v>
                </c:pt>
                <c:pt idx="4">
                  <c:v>0.18360000000000001</c:v>
                </c:pt>
              </c:numCache>
            </c:numRef>
          </c:val>
        </c:ser>
        <c:dLbls>
          <c:showLegendKey val="0"/>
          <c:showVal val="0"/>
          <c:showCatName val="0"/>
          <c:showSerName val="0"/>
          <c:showPercent val="0"/>
          <c:showBubbleSize val="0"/>
        </c:dLbls>
        <c:gapWidth val="219"/>
        <c:overlap val="-27"/>
        <c:axId val="286614016"/>
        <c:axId val="273590528"/>
      </c:barChart>
      <c:catAx>
        <c:axId val="28661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590528"/>
        <c:crosses val="autoZero"/>
        <c:auto val="1"/>
        <c:lblAlgn val="ctr"/>
        <c:lblOffset val="100"/>
        <c:noMultiLvlLbl val="0"/>
      </c:catAx>
      <c:valAx>
        <c:axId val="273590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1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Frequency</c:v>
                </c:pt>
              </c:strCache>
            </c:strRef>
          </c:tx>
          <c:spPr>
            <a:solidFill>
              <a:schemeClr val="accent1"/>
            </a:solidFill>
            <a:ln>
              <a:noFill/>
            </a:ln>
            <a:effectLst/>
          </c:spPr>
          <c:invertIfNegative val="0"/>
          <c:cat>
            <c:strRef>
              <c:f>Sheet1!$A$2:$A$4</c:f>
              <c:strCache>
                <c:ptCount val="3"/>
                <c:pt idx="0">
                  <c:v>Cut and cover</c:v>
                </c:pt>
                <c:pt idx="1">
                  <c:v>Deep shaft</c:v>
                </c:pt>
                <c:pt idx="2">
                  <c:v>Tunneling</c:v>
                </c:pt>
              </c:strCache>
            </c:strRef>
          </c:cat>
          <c:val>
            <c:numRef>
              <c:f>Sheet1!$B$2:$B$4</c:f>
              <c:numCache>
                <c:formatCode>General</c:formatCode>
                <c:ptCount val="3"/>
                <c:pt idx="0">
                  <c:v>95</c:v>
                </c:pt>
                <c:pt idx="1">
                  <c:v>84</c:v>
                </c:pt>
                <c:pt idx="2">
                  <c:v>72</c:v>
                </c:pt>
              </c:numCache>
            </c:numRef>
          </c:val>
        </c:ser>
        <c:dLbls>
          <c:showLegendKey val="0"/>
          <c:showVal val="0"/>
          <c:showCatName val="0"/>
          <c:showSerName val="0"/>
          <c:showPercent val="0"/>
          <c:showBubbleSize val="0"/>
        </c:dLbls>
        <c:gapWidth val="182"/>
        <c:axId val="286616064"/>
        <c:axId val="273592256"/>
      </c:barChart>
      <c:catAx>
        <c:axId val="286616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592256"/>
        <c:crosses val="autoZero"/>
        <c:auto val="1"/>
        <c:lblAlgn val="ctr"/>
        <c:lblOffset val="100"/>
        <c:noMultiLvlLbl val="0"/>
      </c:catAx>
      <c:valAx>
        <c:axId val="273592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1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Freqeucy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Sheet1!$B$2:$B$5</c:f>
              <c:numCache>
                <c:formatCode>0.00%</c:formatCode>
                <c:ptCount val="4"/>
                <c:pt idx="0">
                  <c:v>0.20449999999999999</c:v>
                </c:pt>
                <c:pt idx="1">
                  <c:v>0.2011</c:v>
                </c:pt>
                <c:pt idx="2">
                  <c:v>0.25319999999999998</c:v>
                </c:pt>
                <c:pt idx="3">
                  <c:v>0.3412</c:v>
                </c:pt>
              </c:numCache>
            </c:numRef>
          </c:val>
        </c:ser>
        <c:ser>
          <c:idx val="1"/>
          <c:order val="1"/>
          <c:tx>
            <c:strRef>
              <c:f>Sheet1!$C$1</c:f>
              <c:strCache>
                <c:ptCount val="1"/>
                <c:pt idx="0">
                  <c:v>Safety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Sheet1!$C$2:$C$5</c:f>
              <c:numCache>
                <c:formatCode>0.00%</c:formatCode>
                <c:ptCount val="4"/>
                <c:pt idx="0">
                  <c:v>0.25359999999999999</c:v>
                </c:pt>
                <c:pt idx="1">
                  <c:v>0.3624</c:v>
                </c:pt>
                <c:pt idx="2">
                  <c:v>0.1779</c:v>
                </c:pt>
                <c:pt idx="3">
                  <c:v>0.20610000000000001</c:v>
                </c:pt>
              </c:numCache>
            </c:numRef>
          </c:val>
        </c:ser>
        <c:ser>
          <c:idx val="2"/>
          <c:order val="2"/>
          <c:tx>
            <c:strRef>
              <c:f>Sheet1!$D$1</c:f>
              <c:strCache>
                <c:ptCount val="1"/>
                <c:pt idx="0">
                  <c:v>Expense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Sheet1!$A$2:$A$5</c:f>
              <c:strCache>
                <c:ptCount val="4"/>
                <c:pt idx="0">
                  <c:v>Bunker</c:v>
                </c:pt>
                <c:pt idx="1">
                  <c:v>Fallout shelter </c:v>
                </c:pt>
                <c:pt idx="2">
                  <c:v>Survival shlter</c:v>
                </c:pt>
                <c:pt idx="3">
                  <c:v>Bomb/Blast shlter</c:v>
                </c:pt>
              </c:strCache>
            </c:strRef>
          </c:cat>
          <c:val>
            <c:numRef>
              <c:f>Sheet1!$D$2:$D$5</c:f>
              <c:numCache>
                <c:formatCode>0.00%</c:formatCode>
                <c:ptCount val="4"/>
                <c:pt idx="0">
                  <c:v>0.2452</c:v>
                </c:pt>
                <c:pt idx="1">
                  <c:v>0.31669999999999998</c:v>
                </c:pt>
                <c:pt idx="2">
                  <c:v>0.23569999999999999</c:v>
                </c:pt>
                <c:pt idx="3">
                  <c:v>0.2024</c:v>
                </c:pt>
              </c:numCache>
            </c:numRef>
          </c:val>
        </c:ser>
        <c:dLbls>
          <c:showLegendKey val="0"/>
          <c:showVal val="0"/>
          <c:showCatName val="0"/>
          <c:showSerName val="0"/>
          <c:showPercent val="0"/>
          <c:showBubbleSize val="0"/>
        </c:dLbls>
        <c:gapWidth val="100"/>
        <c:axId val="270280192"/>
        <c:axId val="273593984"/>
      </c:barChart>
      <c:catAx>
        <c:axId val="27028019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73593984"/>
        <c:crosses val="autoZero"/>
        <c:auto val="1"/>
        <c:lblAlgn val="ctr"/>
        <c:lblOffset val="100"/>
        <c:noMultiLvlLbl val="0"/>
      </c:catAx>
      <c:valAx>
        <c:axId val="273593984"/>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7028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Significant </c:v>
                </c:pt>
              </c:strCache>
            </c:strRef>
          </c:tx>
          <c:spPr>
            <a:solidFill>
              <a:schemeClr val="accent1"/>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Sheet1!$B$2:$B$29</c:f>
              <c:numCache>
                <c:formatCode>0%</c:formatCode>
                <c:ptCount val="28"/>
                <c:pt idx="0">
                  <c:v>0.55000000000000004</c:v>
                </c:pt>
                <c:pt idx="1">
                  <c:v>0.63</c:v>
                </c:pt>
                <c:pt idx="2">
                  <c:v>0.59</c:v>
                </c:pt>
                <c:pt idx="3">
                  <c:v>0.54</c:v>
                </c:pt>
                <c:pt idx="4">
                  <c:v>0.62</c:v>
                </c:pt>
                <c:pt idx="5">
                  <c:v>0.49</c:v>
                </c:pt>
                <c:pt idx="6">
                  <c:v>0.73</c:v>
                </c:pt>
                <c:pt idx="7">
                  <c:v>0.83</c:v>
                </c:pt>
                <c:pt idx="8">
                  <c:v>0.91</c:v>
                </c:pt>
                <c:pt idx="9">
                  <c:v>0.93</c:v>
                </c:pt>
                <c:pt idx="10">
                  <c:v>0.41</c:v>
                </c:pt>
                <c:pt idx="11">
                  <c:v>0.76</c:v>
                </c:pt>
                <c:pt idx="12">
                  <c:v>0.39</c:v>
                </c:pt>
                <c:pt idx="13">
                  <c:v>0.87</c:v>
                </c:pt>
                <c:pt idx="14">
                  <c:v>0.47</c:v>
                </c:pt>
                <c:pt idx="15">
                  <c:v>0.99</c:v>
                </c:pt>
                <c:pt idx="16">
                  <c:v>0.97</c:v>
                </c:pt>
                <c:pt idx="17">
                  <c:v>0.84</c:v>
                </c:pt>
                <c:pt idx="18">
                  <c:v>0.78</c:v>
                </c:pt>
                <c:pt idx="19">
                  <c:v>0.86</c:v>
                </c:pt>
                <c:pt idx="20">
                  <c:v>0.71</c:v>
                </c:pt>
                <c:pt idx="21">
                  <c:v>0.54</c:v>
                </c:pt>
                <c:pt idx="22">
                  <c:v>0.53</c:v>
                </c:pt>
                <c:pt idx="23">
                  <c:v>0.67</c:v>
                </c:pt>
                <c:pt idx="24">
                  <c:v>0.49</c:v>
                </c:pt>
                <c:pt idx="25">
                  <c:v>0.65</c:v>
                </c:pt>
                <c:pt idx="26">
                  <c:v>0.73</c:v>
                </c:pt>
                <c:pt idx="27">
                  <c:v>0.8</c:v>
                </c:pt>
              </c:numCache>
            </c:numRef>
          </c:val>
        </c:ser>
        <c:ser>
          <c:idx val="1"/>
          <c:order val="1"/>
          <c:tx>
            <c:strRef>
              <c:f>Sheet1!$C$1</c:f>
              <c:strCache>
                <c:ptCount val="1"/>
                <c:pt idx="0">
                  <c:v>Not sure</c:v>
                </c:pt>
              </c:strCache>
            </c:strRef>
          </c:tx>
          <c:spPr>
            <a:solidFill>
              <a:schemeClr val="accent2"/>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Sheet1!$C$2:$C$29</c:f>
              <c:numCache>
                <c:formatCode>0%</c:formatCode>
                <c:ptCount val="28"/>
                <c:pt idx="0">
                  <c:v>0.14000000000000001</c:v>
                </c:pt>
                <c:pt idx="1">
                  <c:v>0.1</c:v>
                </c:pt>
                <c:pt idx="2">
                  <c:v>0.19</c:v>
                </c:pt>
                <c:pt idx="3">
                  <c:v>0.08</c:v>
                </c:pt>
                <c:pt idx="4">
                  <c:v>0.13</c:v>
                </c:pt>
                <c:pt idx="5">
                  <c:v>0.12</c:v>
                </c:pt>
                <c:pt idx="6">
                  <c:v>0.15</c:v>
                </c:pt>
                <c:pt idx="7">
                  <c:v>0.17</c:v>
                </c:pt>
                <c:pt idx="8">
                  <c:v>0.09</c:v>
                </c:pt>
                <c:pt idx="9">
                  <c:v>7.0000000000000007E-2</c:v>
                </c:pt>
                <c:pt idx="10">
                  <c:v>0.2</c:v>
                </c:pt>
                <c:pt idx="11">
                  <c:v>0.14000000000000001</c:v>
                </c:pt>
                <c:pt idx="12">
                  <c:v>0.28999999999999998</c:v>
                </c:pt>
                <c:pt idx="13">
                  <c:v>0.13</c:v>
                </c:pt>
                <c:pt idx="14">
                  <c:v>0.31</c:v>
                </c:pt>
                <c:pt idx="16">
                  <c:v>0.01</c:v>
                </c:pt>
                <c:pt idx="17">
                  <c:v>0.12</c:v>
                </c:pt>
                <c:pt idx="18">
                  <c:v>0.18</c:v>
                </c:pt>
                <c:pt idx="19">
                  <c:v>0.1</c:v>
                </c:pt>
                <c:pt idx="20">
                  <c:v>0.17</c:v>
                </c:pt>
                <c:pt idx="21">
                  <c:v>0.27</c:v>
                </c:pt>
                <c:pt idx="22">
                  <c:v>0.09</c:v>
                </c:pt>
                <c:pt idx="23">
                  <c:v>0.16</c:v>
                </c:pt>
                <c:pt idx="24">
                  <c:v>0.23</c:v>
                </c:pt>
                <c:pt idx="25">
                  <c:v>7.0000000000000007E-2</c:v>
                </c:pt>
              </c:numCache>
            </c:numRef>
          </c:val>
        </c:ser>
        <c:ser>
          <c:idx val="2"/>
          <c:order val="2"/>
          <c:tx>
            <c:strRef>
              <c:f>Sheet1!$D$1</c:f>
              <c:strCache>
                <c:ptCount val="1"/>
                <c:pt idx="0">
                  <c:v>Insignificant </c:v>
                </c:pt>
              </c:strCache>
            </c:strRef>
          </c:tx>
          <c:spPr>
            <a:solidFill>
              <a:schemeClr val="accent3"/>
            </a:solidFill>
            <a:ln>
              <a:noFill/>
            </a:ln>
            <a:effectLst/>
          </c:spPr>
          <c:invertIfNegative val="0"/>
          <c:cat>
            <c:strRef>
              <c:f>Sheet1!$A$2:$A$29</c:f>
              <c:strCache>
                <c:ptCount val="28"/>
                <c:pt idx="0">
                  <c:v>Rock fracturing</c:v>
                </c:pt>
                <c:pt idx="1">
                  <c:v>Urbanization</c:v>
                </c:pt>
                <c:pt idx="2">
                  <c:v>Ecosystem conservation </c:v>
                </c:pt>
                <c:pt idx="3">
                  <c:v>Afforestation </c:v>
                </c:pt>
                <c:pt idx="4">
                  <c:v>Population increase (project workers)</c:v>
                </c:pt>
                <c:pt idx="5">
                  <c:v>Cultural exchange and integration </c:v>
                </c:pt>
                <c:pt idx="6">
                  <c:v>Dropping water level</c:v>
                </c:pt>
                <c:pt idx="7">
                  <c:v>Soil erosion </c:v>
                </c:pt>
                <c:pt idx="8">
                  <c:v>Large scale ground movement </c:v>
                </c:pt>
                <c:pt idx="9">
                  <c:v>Rock deformation</c:v>
                </c:pt>
                <c:pt idx="10">
                  <c:v>Building deformation </c:v>
                </c:pt>
                <c:pt idx="11">
                  <c:v>Increased urban city space</c:v>
                </c:pt>
                <c:pt idx="12">
                  <c:v>Ground loss</c:v>
                </c:pt>
                <c:pt idx="13">
                  <c:v>Weakened rock structure </c:v>
                </c:pt>
                <c:pt idx="14">
                  <c:v>Weakened building foundations </c:v>
                </c:pt>
                <c:pt idx="15">
                  <c:v>Noise pollution </c:v>
                </c:pt>
                <c:pt idx="16">
                  <c:v>Air pollution</c:v>
                </c:pt>
                <c:pt idx="17">
                  <c:v>Water pollution</c:v>
                </c:pt>
                <c:pt idx="18">
                  <c:v>Constant temperatures</c:v>
                </c:pt>
                <c:pt idx="19">
                  <c:v>Employment opportunities</c:v>
                </c:pt>
                <c:pt idx="20">
                  <c:v>Scientific research facilitation</c:v>
                </c:pt>
                <c:pt idx="21">
                  <c:v>Stabilization of the economy</c:v>
                </c:pt>
                <c:pt idx="22">
                  <c:v>Increased income generation per capita</c:v>
                </c:pt>
                <c:pt idx="23">
                  <c:v>Altered social life</c:v>
                </c:pt>
                <c:pt idx="24">
                  <c:v>Stabilized social structure </c:v>
                </c:pt>
                <c:pt idx="25">
                  <c:v>Increased investment </c:v>
                </c:pt>
                <c:pt idx="26">
                  <c:v>Stabilized social welfare</c:v>
                </c:pt>
                <c:pt idx="27">
                  <c:v>Social stratification</c:v>
                </c:pt>
              </c:strCache>
            </c:strRef>
          </c:cat>
          <c:val>
            <c:numRef>
              <c:f>Sheet1!$D$2:$D$29</c:f>
              <c:numCache>
                <c:formatCode>0%</c:formatCode>
                <c:ptCount val="28"/>
                <c:pt idx="0">
                  <c:v>0.31</c:v>
                </c:pt>
                <c:pt idx="1">
                  <c:v>0.27</c:v>
                </c:pt>
                <c:pt idx="2">
                  <c:v>0.32</c:v>
                </c:pt>
                <c:pt idx="3">
                  <c:v>0.38</c:v>
                </c:pt>
                <c:pt idx="4">
                  <c:v>0.25</c:v>
                </c:pt>
                <c:pt idx="5">
                  <c:v>0.39</c:v>
                </c:pt>
                <c:pt idx="6">
                  <c:v>0.12</c:v>
                </c:pt>
                <c:pt idx="10">
                  <c:v>0.39</c:v>
                </c:pt>
                <c:pt idx="11">
                  <c:v>0.1</c:v>
                </c:pt>
                <c:pt idx="12">
                  <c:v>0.68</c:v>
                </c:pt>
                <c:pt idx="14">
                  <c:v>0.22</c:v>
                </c:pt>
                <c:pt idx="15">
                  <c:v>0.01</c:v>
                </c:pt>
                <c:pt idx="16">
                  <c:v>0.01</c:v>
                </c:pt>
                <c:pt idx="17">
                  <c:v>0.04</c:v>
                </c:pt>
                <c:pt idx="18">
                  <c:v>0.04</c:v>
                </c:pt>
                <c:pt idx="19">
                  <c:v>0.06</c:v>
                </c:pt>
                <c:pt idx="20">
                  <c:v>0.12</c:v>
                </c:pt>
                <c:pt idx="21">
                  <c:v>0.19</c:v>
                </c:pt>
                <c:pt idx="22">
                  <c:v>0.38</c:v>
                </c:pt>
                <c:pt idx="23">
                  <c:v>0.17</c:v>
                </c:pt>
                <c:pt idx="24">
                  <c:v>0.28000000000000003</c:v>
                </c:pt>
                <c:pt idx="25">
                  <c:v>0.28000000000000003</c:v>
                </c:pt>
                <c:pt idx="26">
                  <c:v>0.27</c:v>
                </c:pt>
                <c:pt idx="27">
                  <c:v>0.2</c:v>
                </c:pt>
              </c:numCache>
            </c:numRef>
          </c:val>
        </c:ser>
        <c:dLbls>
          <c:showLegendKey val="0"/>
          <c:showVal val="0"/>
          <c:showCatName val="0"/>
          <c:showSerName val="0"/>
          <c:showPercent val="0"/>
          <c:showBubbleSize val="0"/>
        </c:dLbls>
        <c:gapWidth val="182"/>
        <c:axId val="286615040"/>
        <c:axId val="273595712"/>
      </c:barChart>
      <c:catAx>
        <c:axId val="28661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595712"/>
        <c:crosses val="autoZero"/>
        <c:auto val="1"/>
        <c:lblAlgn val="ctr"/>
        <c:lblOffset val="100"/>
        <c:noMultiLvlLbl val="0"/>
      </c:catAx>
      <c:valAx>
        <c:axId val="2735957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15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A7B2D-52D7-4056-8F1C-B54B8BB9E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12632</Words>
  <Characters>72005</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2017-12-01T08:35:00Z</dcterms:created>
  <dcterms:modified xsi:type="dcterms:W3CDTF">2017-12-01T08:35:00Z</dcterms:modified>
</cp:coreProperties>
</file>